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DC2" w:rsidRPr="00AF04B3" w:rsidRDefault="00174DC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174DC2" w:rsidRPr="00AF04B3" w:rsidRDefault="000569EA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Dane podmiotu trzeciego udostępniającego zasoby:</w:t>
      </w:r>
    </w:p>
    <w:p w:rsidR="00174DC2" w:rsidRPr="00AF04B3" w:rsidRDefault="000569EA">
      <w:pPr>
        <w:widowControl/>
        <w:tabs>
          <w:tab w:val="left" w:pos="4962"/>
        </w:tabs>
        <w:spacing w:line="480" w:lineRule="auto"/>
        <w:ind w:right="3543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174DC2" w:rsidRPr="00AF04B3" w:rsidRDefault="000569EA">
      <w:pPr>
        <w:widowControl/>
        <w:tabs>
          <w:tab w:val="left" w:pos="4962"/>
        </w:tabs>
        <w:spacing w:after="160" w:line="259" w:lineRule="auto"/>
        <w:ind w:right="4110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(pełna nazwa/firma, adres, w zależności od podmiotu: NIP/PESEL, KRS/CEiDG)</w:t>
      </w:r>
    </w:p>
    <w:p w:rsidR="00174DC2" w:rsidRPr="00AF04B3" w:rsidRDefault="000569EA">
      <w:pPr>
        <w:widowControl/>
        <w:tabs>
          <w:tab w:val="left" w:pos="4962"/>
        </w:tabs>
        <w:spacing w:line="480" w:lineRule="auto"/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reprezentowany przez:</w:t>
      </w:r>
    </w:p>
    <w:p w:rsidR="00174DC2" w:rsidRPr="00AF04B3" w:rsidRDefault="000569EA">
      <w:pPr>
        <w:widowControl/>
        <w:tabs>
          <w:tab w:val="left" w:pos="4962"/>
        </w:tabs>
        <w:spacing w:line="480" w:lineRule="auto"/>
        <w:ind w:right="411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</w:t>
      </w:r>
    </w:p>
    <w:p w:rsidR="00174DC2" w:rsidRPr="00AF04B3" w:rsidRDefault="000569EA">
      <w:pPr>
        <w:widowControl/>
        <w:tabs>
          <w:tab w:val="left" w:pos="4962"/>
        </w:tabs>
        <w:spacing w:line="259" w:lineRule="auto"/>
        <w:ind w:right="4110"/>
        <w:rPr>
          <w:rFonts w:ascii="Times New Roman" w:eastAsia="Times New Roman" w:hAnsi="Times New Roman"/>
          <w:i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(imię, nazwisko, stanowisko/podstawa do  reprezentacji)</w:t>
      </w:r>
    </w:p>
    <w:p w:rsidR="00174DC2" w:rsidRPr="00AF04B3" w:rsidRDefault="00174DC2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74DC2" w:rsidRPr="00AF04B3" w:rsidRDefault="00174DC2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74DC2" w:rsidRPr="00AF04B3" w:rsidRDefault="00174DC2">
      <w:pPr>
        <w:widowControl/>
        <w:tabs>
          <w:tab w:val="left" w:pos="4962"/>
        </w:tabs>
        <w:spacing w:after="160" w:line="259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74DC2" w:rsidRPr="00AF04B3" w:rsidRDefault="000569EA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OŚWIADCZENIE PODMIOTU UDOSTĘPNIAJĄCEGO ZASOBY WYKONAWCY W C</w:t>
      </w: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E</w:t>
      </w: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  <w:t>LU WYKAZANIA SPEŁNIENIA WARUNKÓW UDZIAŁU W POSTĘPOWANIU ORAZ O BRAKU PODSTAW DO WYKLUCZENIA</w:t>
      </w:r>
    </w:p>
    <w:p w:rsidR="00174DC2" w:rsidRPr="00AF04B3" w:rsidRDefault="00174DC2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u w:val="single"/>
        </w:rPr>
      </w:pPr>
    </w:p>
    <w:p w:rsidR="00174DC2" w:rsidRPr="00AF04B3" w:rsidRDefault="000569EA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składane na podstawie art. 125 ust. 5 ustawy z dnia 11 września 2019 r. </w:t>
      </w:r>
    </w:p>
    <w:p w:rsidR="00174DC2" w:rsidRPr="00AF04B3" w:rsidRDefault="000569EA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Prawo zamówień publicznych (d</w:t>
      </w: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alej jako: Pzp), </w:t>
      </w:r>
    </w:p>
    <w:p w:rsidR="00174DC2" w:rsidRPr="00AF04B3" w:rsidRDefault="000569EA">
      <w:pPr>
        <w:widowControl/>
        <w:spacing w:line="276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DOTYCZĄCE SPEŁNIANIA WARUNKÓW UDZIAŁU W POSTĘPOWANIU</w:t>
      </w:r>
    </w:p>
    <w:p w:rsidR="00174DC2" w:rsidRPr="00AF04B3" w:rsidRDefault="00174DC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174DC2" w:rsidRPr="00AF04B3" w:rsidRDefault="00174DC2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174DC2" w:rsidRPr="00AF04B3" w:rsidRDefault="000569EA">
      <w:pPr>
        <w:widowControl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Na potrzeby postępowania o udzielenie zamówienia publicznego pn. </w:t>
      </w:r>
      <w:r w:rsidRPr="00AF04B3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„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Zapewnienie urządzeń mu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l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timedialnych oraz niezbędnego sprzętu wraz z montażem, demontażem, obsługą techniczną i 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własnym transportem w celu realizacji wydarzenia pn. 13. Bella Skyway Festival. Toruń. K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u</w:t>
      </w:r>
      <w:r w:rsidRPr="00AF04B3">
        <w:rPr>
          <w:rFonts w:ascii="Times New Roman" w:hAnsi="Times New Roman"/>
          <w:b/>
          <w:color w:val="000000" w:themeColor="text1"/>
          <w:sz w:val="24"/>
          <w:szCs w:val="24"/>
        </w:rPr>
        <w:t>jawsko-Pomorskie organizowanego w Toruniu w dniach 16-20.08.2022 r.</w:t>
      </w:r>
      <w:r w:rsidRPr="00AF04B3">
        <w:rPr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</w:rPr>
        <w:t>”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prowadzonego przez Toruńską Agendę Kulturalną</w:t>
      </w:r>
      <w:r w:rsidRPr="00AF04B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, 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oświadczam, co następuje:</w:t>
      </w:r>
    </w:p>
    <w:p w:rsidR="00174DC2" w:rsidRPr="00AF04B3" w:rsidRDefault="00174DC2">
      <w:pPr>
        <w:widowControl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74DC2" w:rsidRPr="00AF04B3" w:rsidRDefault="000569EA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Warunki udziału w postępowaniu: </w:t>
      </w:r>
    </w:p>
    <w:p w:rsidR="00174DC2" w:rsidRPr="00AF04B3" w:rsidRDefault="000569EA">
      <w:pPr>
        <w:widowControl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Oświadczam, że spełniam warunki udziału w postępowaniu określone przez Zamawiającego w Rozdziale 17 ust. 3 Specyfikacji Warunków Zamówienia</w:t>
      </w:r>
      <w:r w:rsidRPr="00AF04B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>.</w:t>
      </w:r>
    </w:p>
    <w:p w:rsidR="00174DC2" w:rsidRPr="00AF04B3" w:rsidRDefault="00174DC2">
      <w:pPr>
        <w:widowControl/>
        <w:spacing w:line="23" w:lineRule="atLeast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174DC2" w:rsidRPr="00AF04B3" w:rsidRDefault="000569EA">
      <w:pPr>
        <w:widowControl/>
        <w:spacing w:line="23" w:lineRule="atLeast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Podstawy wykluczenia z udziału w postępowaniu: </w:t>
      </w:r>
    </w:p>
    <w:p w:rsidR="00174DC2" w:rsidRPr="00AF04B3" w:rsidRDefault="000569EA">
      <w:pPr>
        <w:widowControl/>
        <w:tabs>
          <w:tab w:val="left" w:pos="284"/>
        </w:tabs>
        <w:spacing w:line="23" w:lineRule="atLeast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1. Oświadczam, że nie podlegam wy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kluczeniu z postępowania na podstawie 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br/>
        <w:t>art. 108 ust 1 ustawy Pzp.</w:t>
      </w:r>
    </w:p>
    <w:p w:rsidR="00174DC2" w:rsidRPr="00AF04B3" w:rsidRDefault="000569EA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2. Oświadczam, że zachodzą w stosunku do mnie podstawy wykluczenia z postępowania na po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d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stawie </w:t>
      </w:r>
      <w:r w:rsidRPr="00AF04B3">
        <w:rPr>
          <w:rFonts w:ascii="Times New Roman" w:eastAsia="Times New Roman" w:hAnsi="Times New Roman"/>
          <w:i/>
          <w:color w:val="000000" w:themeColor="text1"/>
          <w:sz w:val="24"/>
          <w:szCs w:val="24"/>
        </w:rPr>
        <w:t xml:space="preserve">art. 108 ust. 1 pkt 1, 2 i 5 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ustawy Pzp. Jednocześnie oświadczam, że w związku z ww. okoliczno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ścią, na podstawie art. 110 ust. 2 ustawy Pzp podjąłem następujące środki naprawcze …………………………….................................................................................................................................................................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</w:t>
      </w:r>
    </w:p>
    <w:p w:rsidR="00174DC2" w:rsidRPr="00AF04B3" w:rsidRDefault="000569EA">
      <w:pPr>
        <w:widowControl/>
        <w:spacing w:line="23" w:lineRule="atLeast"/>
        <w:ind w:left="284" w:hanging="284"/>
        <w:jc w:val="both"/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</w:pP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3. </w:t>
      </w:r>
      <w:r w:rsidRPr="00AF04B3">
        <w:rPr>
          <w:rFonts w:ascii="Times New Roman" w:eastAsia="Times New Roman" w:hAnsi="Times New Roman"/>
          <w:color w:val="000000" w:themeColor="text1"/>
          <w:sz w:val="24"/>
          <w:szCs w:val="24"/>
        </w:rPr>
        <w:t>Oświadczam, że nie zachodzą w stosunku do mnie przesłanki wykluczenia z postępowania na podstawie art.  7 ust. 1 ustawy z dnia 13 kwietnia 2022 r.</w:t>
      </w:r>
      <w:r w:rsidRPr="00AF04B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AF04B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o szczególnych rozwiązaniach w zakr</w:t>
      </w:r>
      <w:r w:rsidRPr="00AF04B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e</w:t>
      </w:r>
      <w:r w:rsidRPr="00AF04B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sie przeciwdziałania wspieraniu agresji na Ukrainę oraz służących ochronie bezpieczeństwa n</w:t>
      </w:r>
      <w:r w:rsidRPr="00AF04B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>a</w:t>
      </w:r>
      <w:r w:rsidRPr="00AF04B3">
        <w:rPr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t xml:space="preserve">rodowego </w:t>
      </w:r>
      <w:r w:rsidRPr="00AF04B3">
        <w:rPr>
          <w:rFonts w:ascii="Times New Roman" w:eastAsia="Times New Roman" w:hAnsi="Times New Roman"/>
          <w:iCs/>
          <w:color w:val="000000" w:themeColor="text1"/>
          <w:sz w:val="24"/>
          <w:szCs w:val="24"/>
        </w:rPr>
        <w:t>(Dz. U. poz. 835)</w:t>
      </w:r>
      <w:r w:rsidRPr="00AF04B3">
        <w:rPr>
          <w:rStyle w:val="FootnoteReference"/>
          <w:rFonts w:ascii="Times New Roman" w:eastAsia="Times New Roman" w:hAnsi="Times New Roman"/>
          <w:i/>
          <w:iCs/>
          <w:color w:val="000000" w:themeColor="text1"/>
          <w:sz w:val="24"/>
          <w:szCs w:val="24"/>
        </w:rPr>
        <w:footnoteReference w:id="2"/>
      </w:r>
    </w:p>
    <w:p w:rsidR="00174DC2" w:rsidRDefault="00174DC2">
      <w:pPr>
        <w:widowControl/>
        <w:spacing w:line="23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:rsidR="00174DC2" w:rsidRDefault="00174DC2">
      <w:pPr>
        <w:suppressAutoHyphens/>
        <w:rPr>
          <w:rFonts w:ascii="Times New Roman" w:eastAsia="Times New Roman" w:hAnsi="Times New Roman"/>
          <w:sz w:val="24"/>
          <w:szCs w:val="24"/>
        </w:rPr>
      </w:pPr>
    </w:p>
    <w:p w:rsidR="00174DC2" w:rsidRDefault="000569EA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OŚWIADCZENIE DOTYCZĄCE PODANYCH INFORMACJI:</w:t>
      </w:r>
    </w:p>
    <w:p w:rsidR="00174DC2" w:rsidRDefault="000569EA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74DC2" w:rsidRDefault="00174DC2">
      <w:pPr>
        <w:widowControl/>
        <w:spacing w:after="16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9072" w:type="dxa"/>
        <w:tblInd w:w="108" w:type="dxa"/>
        <w:tblLook w:val="0000"/>
      </w:tblPr>
      <w:tblGrid>
        <w:gridCol w:w="4536"/>
        <w:gridCol w:w="4536"/>
      </w:tblGrid>
      <w:tr w:rsidR="00174DC2">
        <w:trPr>
          <w:cantSplit/>
          <w:tblHeader/>
        </w:trPr>
        <w:tc>
          <w:tcPr>
            <w:tcW w:w="4536" w:type="dxa"/>
            <w:vAlign w:val="center"/>
          </w:tcPr>
          <w:p w:rsidR="00174DC2" w:rsidRDefault="000569EA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…………….…….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(miejscowość),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dnia ………….……. r.</w:t>
            </w:r>
          </w:p>
        </w:tc>
        <w:tc>
          <w:tcPr>
            <w:tcW w:w="4536" w:type="dxa"/>
            <w:vAlign w:val="center"/>
          </w:tcPr>
          <w:p w:rsidR="00174DC2" w:rsidRDefault="000569EA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</w:t>
            </w:r>
          </w:p>
          <w:p w:rsidR="00174DC2" w:rsidRDefault="000569EA">
            <w:pPr>
              <w:widowControl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(podpis)</w:t>
            </w:r>
          </w:p>
        </w:tc>
      </w:tr>
    </w:tbl>
    <w:p w:rsidR="00174DC2" w:rsidRDefault="00174DC2">
      <w:pPr>
        <w:rPr>
          <w:rFonts w:ascii="Times New Roman" w:eastAsia="Times New Roman" w:hAnsi="Times New Roman"/>
          <w:sz w:val="24"/>
          <w:szCs w:val="24"/>
        </w:rPr>
      </w:pPr>
    </w:p>
    <w:sectPr w:rsidR="00174DC2" w:rsidSect="00174DC2">
      <w:headerReference w:type="default" r:id="rId7"/>
      <w:footerReference w:type="default" r:id="rId8"/>
      <w:endnotePr>
        <w:numFmt w:val="decimal"/>
      </w:endnotePr>
      <w:pgSz w:w="11907" w:h="16839"/>
      <w:pgMar w:top="1134" w:right="1134" w:bottom="1134" w:left="1134" w:header="56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9EA" w:rsidRDefault="000569EA" w:rsidP="00174DC2">
      <w:r>
        <w:separator/>
      </w:r>
    </w:p>
  </w:endnote>
  <w:endnote w:type="continuationSeparator" w:id="1">
    <w:p w:rsidR="000569EA" w:rsidRDefault="000569EA" w:rsidP="00174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C2" w:rsidRDefault="00174D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9EA" w:rsidRDefault="000569EA" w:rsidP="00174DC2">
      <w:r>
        <w:separator/>
      </w:r>
    </w:p>
  </w:footnote>
  <w:footnote w:type="continuationSeparator" w:id="1">
    <w:p w:rsidR="000569EA" w:rsidRDefault="000569EA" w:rsidP="00174DC2">
      <w:r>
        <w:continuationSeparator/>
      </w:r>
    </w:p>
  </w:footnote>
  <w:footnote w:id="2">
    <w:p w:rsidR="00174DC2" w:rsidRDefault="000569EA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>o szczególnych rozwiązaniach w zakre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>sie przeciwdziałania wspieraniu agresji na Ukrainę oraz służących ochronie bezpieczeństwa narodowego, zwanej dalej „ustawą”,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</w:t>
      </w:r>
      <w:r>
        <w:rPr>
          <w:rFonts w:ascii="Arial" w:eastAsia="Times New Roman" w:hAnsi="Arial" w:cs="Arial"/>
          <w:color w:val="222222"/>
          <w:sz w:val="16"/>
          <w:szCs w:val="16"/>
        </w:rPr>
        <w:t>e</w:t>
      </w:r>
      <w:r>
        <w:rPr>
          <w:rFonts w:ascii="Arial" w:eastAsia="Times New Roman" w:hAnsi="Arial" w:cs="Arial"/>
          <w:color w:val="222222"/>
          <w:sz w:val="16"/>
          <w:szCs w:val="16"/>
        </w:rPr>
        <w:t>nia publicznego lub konkursu prowadzonego na podstawie ustawy Pzp wyklucza się:</w:t>
      </w:r>
    </w:p>
    <w:p w:rsidR="00174DC2" w:rsidRDefault="000569EA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74DC2" w:rsidRDefault="000569EA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>2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</w:t>
      </w:r>
      <w:r>
        <w:rPr>
          <w:rFonts w:ascii="Arial" w:eastAsia="Times New Roman" w:hAnsi="Arial" w:cs="Arial"/>
          <w:color w:val="222222"/>
          <w:sz w:val="16"/>
          <w:szCs w:val="16"/>
        </w:rPr>
        <w:t>w</w:t>
      </w:r>
      <w:r>
        <w:rPr>
          <w:rFonts w:ascii="Arial" w:eastAsia="Times New Roman" w:hAnsi="Arial" w:cs="Arial"/>
          <w:color w:val="222222"/>
          <w:sz w:val="16"/>
          <w:szCs w:val="16"/>
        </w:rPr>
        <w:t>działaniu praniu pieniędzy oraz finansowaniu terroryzmu (Dz. U. z 2022 r. poz. 593 i 655) jest osoba wymieniona w wykazach określ</w:t>
      </w:r>
      <w:r>
        <w:rPr>
          <w:rFonts w:ascii="Arial" w:eastAsia="Times New Roman" w:hAnsi="Arial" w:cs="Arial"/>
          <w:color w:val="222222"/>
          <w:sz w:val="16"/>
          <w:szCs w:val="16"/>
        </w:rPr>
        <w:t>o</w:t>
      </w:r>
      <w:r>
        <w:rPr>
          <w:rFonts w:ascii="Arial" w:eastAsia="Times New Roman" w:hAnsi="Arial" w:cs="Arial"/>
          <w:color w:val="222222"/>
          <w:sz w:val="16"/>
          <w:szCs w:val="16"/>
        </w:rPr>
        <w:t>n</w:t>
      </w:r>
      <w:r>
        <w:rPr>
          <w:rFonts w:ascii="Arial" w:eastAsia="Times New Roman" w:hAnsi="Arial" w:cs="Arial"/>
          <w:color w:val="222222"/>
          <w:sz w:val="16"/>
          <w:szCs w:val="16"/>
        </w:rPr>
        <w:t>ych w rozporządzeniu 765/2006 i rozporządzeniu 269/2014 albo wpisana na listę lub będąca takim beneficjentem rzeczywistym od dnia 24 lutego 2022 r., o ile została wpisana na listę na podstawie decyzji w sprawie wpisu na listę rozstrzygającej o zastosowaniu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 środka, o którym mowa w art. 1 pkt 3 ustawy;</w:t>
      </w:r>
    </w:p>
    <w:p w:rsidR="00174DC2" w:rsidRDefault="000569EA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</w:t>
      </w:r>
      <w:r>
        <w:rPr>
          <w:rFonts w:ascii="Arial" w:eastAsia="Times New Roman" w:hAnsi="Arial" w:cs="Arial"/>
          <w:color w:val="222222"/>
          <w:sz w:val="16"/>
          <w:szCs w:val="16"/>
        </w:rPr>
        <w:t>ieniony w wykazach określonych w rozporządzeniu 765/2006 i rozporządzeniu 269/2014 albo wpisany na listę lub będący taką jednostką dominującą od dnia 24 lutego 2022 r., o ile został wpisany na listę na podstawie decyzji w sprawie wpisu na listę rozstrzygaj</w:t>
      </w:r>
      <w:r>
        <w:rPr>
          <w:rFonts w:ascii="Arial" w:eastAsia="Times New Roman" w:hAnsi="Arial" w:cs="Arial"/>
          <w:color w:val="222222"/>
          <w:sz w:val="16"/>
          <w:szCs w:val="16"/>
        </w:rPr>
        <w:t>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DC2" w:rsidRDefault="000569EA">
    <w:pPr>
      <w:pStyle w:val="Header"/>
      <w:tabs>
        <w:tab w:val="clear" w:pos="4819"/>
      </w:tabs>
      <w:jc w:val="center"/>
      <w:rPr>
        <w:b/>
      </w:rPr>
    </w:pPr>
    <w:r>
      <w:rPr>
        <w:noProof/>
        <w:lang w:eastAsia="pl-PL"/>
      </w:rPr>
      <w:drawing>
        <wp:inline distT="0" distB="0" distL="0" distR="0">
          <wp:extent cx="6395085" cy="673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poziom_kolor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rfffY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BXJwAAJAQ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95085" cy="6731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>Załącznik nr 3a do SWZ</w:t>
    </w:r>
  </w:p>
  <w:p w:rsidR="00174DC2" w:rsidRDefault="000569EA">
    <w:pPr>
      <w:pStyle w:val="Header"/>
      <w:tabs>
        <w:tab w:val="clear" w:pos="4819"/>
      </w:tabs>
      <w:jc w:val="right"/>
      <w:rPr>
        <w:b/>
      </w:rPr>
    </w:pPr>
    <w:r>
      <w:rPr>
        <w:b/>
      </w:rPr>
      <w:t>ZP.3400-2/4/2022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7A79"/>
    <w:multiLevelType w:val="hybridMultilevel"/>
    <w:tmpl w:val="8D8E05E6"/>
    <w:lvl w:ilvl="0" w:tplc="BF2EF45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634E0F8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3C6C3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9CF8529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63AB11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B39CF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A72B8B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EA6062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304C51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6F334106"/>
    <w:multiLevelType w:val="singleLevel"/>
    <w:tmpl w:val="A1E2CA86"/>
    <w:name w:val="Bullet 3"/>
    <w:lvl w:ilvl="0">
      <w:start w:val="3"/>
      <w:numFmt w:val="ordinal"/>
      <w:lvlText w:val="%1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74DC2"/>
    <w:rsid w:val="000569EA"/>
    <w:rsid w:val="00174DC2"/>
    <w:rsid w:val="00AF0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DC2"/>
    <w:rPr>
      <w:rFonts w:ascii="Basic Roman" w:eastAsia="Basic Roman" w:hAnsi="Basic Roman"/>
      <w:kern w:val="1"/>
    </w:rPr>
  </w:style>
  <w:style w:type="paragraph" w:styleId="Nagwek1">
    <w:name w:val="heading 1"/>
    <w:basedOn w:val="Normalny"/>
    <w:next w:val="Normalny"/>
    <w:qFormat/>
    <w:rsid w:val="00174DC2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sz w:val="36"/>
      <w:szCs w:val="36"/>
    </w:rPr>
  </w:style>
  <w:style w:type="paragraph" w:styleId="Nagwek2">
    <w:name w:val="heading 2"/>
    <w:basedOn w:val="Nagwek1"/>
    <w:next w:val="Normalny"/>
    <w:qFormat/>
    <w:rsid w:val="00174DC2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174DC2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er">
    <w:name w:val="Header"/>
    <w:basedOn w:val="Normalny"/>
    <w:qFormat/>
    <w:rsid w:val="00174DC2"/>
    <w:pPr>
      <w:tabs>
        <w:tab w:val="center" w:pos="4819"/>
        <w:tab w:val="right" w:pos="9639"/>
      </w:tabs>
    </w:pPr>
  </w:style>
  <w:style w:type="paragraph" w:styleId="Akapitzlist">
    <w:name w:val="List Paragraph"/>
    <w:basedOn w:val="Normalny"/>
    <w:qFormat/>
    <w:rsid w:val="00174DC2"/>
    <w:pPr>
      <w:widowControl/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yle38">
    <w:name w:val="Style38"/>
    <w:basedOn w:val="Normalny"/>
    <w:qFormat/>
    <w:rsid w:val="00174DC2"/>
    <w:pPr>
      <w:spacing w:line="230" w:lineRule="exact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basedOn w:val="Normalny"/>
    <w:qFormat/>
    <w:rsid w:val="00174DC2"/>
    <w:pPr>
      <w:widowControl/>
      <w:jc w:val="center"/>
    </w:pPr>
    <w:rPr>
      <w:rFonts w:ascii="Arial Narrow" w:eastAsia="Times New Roman" w:hAnsi="Arial Narrow" w:cs="Arial Narrow"/>
      <w:b/>
      <w:szCs w:val="24"/>
    </w:rPr>
  </w:style>
  <w:style w:type="paragraph" w:customStyle="1" w:styleId="Footer">
    <w:name w:val="Footer"/>
    <w:basedOn w:val="Normalny"/>
    <w:qFormat/>
    <w:rsid w:val="00174DC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sid w:val="00174DC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174DC2"/>
    <w:pPr>
      <w:widowControl/>
      <w:spacing w:after="160" w:line="259" w:lineRule="auto"/>
    </w:pPr>
    <w:rPr>
      <w:rFonts w:ascii="Times New Roman" w:eastAsia="Calibri" w:hAnsi="Times New Roman"/>
      <w:sz w:val="24"/>
      <w:szCs w:val="24"/>
    </w:rPr>
  </w:style>
  <w:style w:type="character" w:styleId="Pogrubienie">
    <w:name w:val="Strong"/>
    <w:rsid w:val="00174DC2"/>
    <w:rPr>
      <w:b/>
      <w:bCs w:val="0"/>
    </w:rPr>
  </w:style>
  <w:style w:type="character" w:customStyle="1" w:styleId="StopkaZnak">
    <w:name w:val="Stopka Znak"/>
    <w:rsid w:val="00174DC2"/>
    <w:rPr>
      <w:rFonts w:ascii="Basic Roman" w:eastAsia="Basic Roman" w:hAnsi="Basic Roman"/>
      <w:kern w:val="0"/>
    </w:rPr>
  </w:style>
  <w:style w:type="character" w:customStyle="1" w:styleId="NagwekZnak">
    <w:name w:val="Nagłówek Znak"/>
    <w:rsid w:val="00174DC2"/>
    <w:rPr>
      <w:rFonts w:ascii="Basic Roman" w:eastAsia="Basic Roman" w:hAnsi="Basic Roman"/>
      <w:kern w:val="0"/>
    </w:rPr>
  </w:style>
  <w:style w:type="character" w:customStyle="1" w:styleId="TekstdymkaZnak">
    <w:name w:val="Tekst dymka Znak"/>
    <w:rsid w:val="00174DC2"/>
    <w:rPr>
      <w:rFonts w:ascii="Tahoma" w:eastAsia="Basic Roman" w:hAnsi="Tahoma" w:cs="Tahoma"/>
      <w:kern w:val="1"/>
      <w:sz w:val="16"/>
      <w:szCs w:val="16"/>
    </w:rPr>
  </w:style>
  <w:style w:type="character" w:customStyle="1" w:styleId="FootnoteReference">
    <w:name w:val="Footnote Reference"/>
    <w:basedOn w:val="Domylnaczcionkaakapitu"/>
    <w:rsid w:val="00174DC2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174DC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Basic Roman" w:hAnsi="Basic Roman" w:eastAsia="Basic Roman"/>
      <w:kern w:val="1"/>
    </w:rPr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sz w:val="36"/>
      <w:szCs w:val="36"/>
    </w:rPr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</w:style>
  <w:style w:type="paragraph" w:styleId="para4">
    <w:name w:val="Header"/>
    <w:qFormat/>
    <w:basedOn w:val="para0"/>
    <w:pPr>
      <w:tabs defTabSz="708">
        <w:tab w:val="center" w:pos="4819" w:leader="none"/>
        <w:tab w:val="right" w:pos="9639" w:leader="none"/>
      </w:tabs>
    </w:pPr>
  </w:style>
  <w:style w:type="paragraph" w:styleId="para5">
    <w:name w:val="List Paragraph"/>
    <w:qFormat/>
    <w:basedOn w:val="para0"/>
    <w:pPr>
      <w:ind w:left="720"/>
      <w:spacing w:after="160" w:line="259" w:lineRule="auto"/>
      <w:contextualSpacing/>
      <w:widowControl/>
    </w:pPr>
    <w:rPr>
      <w:rFonts w:ascii="Calibri" w:hAnsi="Calibri" w:eastAsia="Calibri" w:cs="Calibri"/>
      <w:sz w:val="22"/>
      <w:szCs w:val="22"/>
      <w:lang w:eastAsia="zh-cn"/>
    </w:rPr>
  </w:style>
  <w:style w:type="paragraph" w:styleId="para6" w:customStyle="1">
    <w:name w:val="Style38"/>
    <w:qFormat/>
    <w:basedOn w:val="para0"/>
    <w:pPr>
      <w:spacing w:line="230" w:lineRule="exact"/>
    </w:pPr>
    <w:rPr>
      <w:rFonts w:ascii="Arial" w:hAnsi="Arial" w:eastAsia="Times New Roman" w:cs="Arial"/>
      <w:sz w:val="24"/>
      <w:szCs w:val="24"/>
      <w:lang w:eastAsia="zh-cn"/>
    </w:rPr>
  </w:style>
  <w:style w:type="paragraph" w:styleId="para7">
    <w:name w:val="Title"/>
    <w:qFormat/>
    <w:basedOn w:val="para0"/>
    <w:pPr>
      <w:spacing/>
      <w:jc w:val="center"/>
      <w:widowControl/>
    </w:pPr>
    <w:rPr>
      <w:rFonts w:ascii="Arial Narrow" w:hAnsi="Arial Narrow" w:eastAsia="Times New Roman" w:cs="Arial Narrow"/>
      <w:b/>
      <w:szCs w:val="24"/>
    </w:rPr>
  </w:style>
  <w:style w:type="paragraph" w:styleId="para8">
    <w:name w:val="Footer"/>
    <w:qFormat/>
    <w:basedOn w:val="para0"/>
    <w:pPr>
      <w:tabs defTabSz="708">
        <w:tab w:val="center" w:pos="4536" w:leader="none"/>
        <w:tab w:val="right" w:pos="9072" w:leader="none"/>
      </w:tabs>
    </w:pPr>
  </w:style>
  <w:style w:type="paragraph" w:styleId="para9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10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/>
      <w:sz w:val="24"/>
      <w:szCs w:val="24"/>
      <w:lang w:eastAsia="zh-cn"/>
    </w:rPr>
  </w:style>
  <w:style w:type="character" w:styleId="char0" w:default="1">
    <w:name w:val="Default Paragraph Font"/>
  </w:style>
  <w:style w:type="character" w:styleId="char1">
    <w:name w:val="Strong"/>
    <w:rPr>
      <w:b/>
      <w:bCs w:val="0"/>
    </w:rPr>
  </w:style>
  <w:style w:type="character" w:styleId="char2" w:customStyle="1">
    <w:name w:val="Stopka Znak"/>
    <w:rPr>
      <w:rFonts w:ascii="Basic Roman" w:hAnsi="Basic Roman" w:eastAsia="Basic Roman"/>
      <w:kern w:val="0"/>
    </w:rPr>
  </w:style>
  <w:style w:type="character" w:styleId="char3" w:customStyle="1">
    <w:name w:val="Nagłówek Znak"/>
    <w:rPr>
      <w:rFonts w:ascii="Basic Roman" w:hAnsi="Basic Roman" w:eastAsia="Basic Roman"/>
      <w:kern w:val="0"/>
    </w:rPr>
  </w:style>
  <w:style w:type="character" w:styleId="char4" w:customStyle="1">
    <w:name w:val="Tekst dymka Znak"/>
    <w:rPr>
      <w:rFonts w:ascii="Tahoma" w:hAnsi="Tahoma" w:eastAsia="Basic Roman" w:cs="Tahoma"/>
      <w:kern w:val="1"/>
      <w:sz w:val="16"/>
      <w:szCs w:val="16"/>
    </w:rPr>
  </w:style>
  <w:style w:type="character" w:styleId="char5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2160</Characters>
  <Application>Microsoft Office Word</Application>
  <DocSecurity>0</DocSecurity>
  <Lines>18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2</cp:revision>
  <dcterms:created xsi:type="dcterms:W3CDTF">2022-07-27T05:59:00Z</dcterms:created>
  <dcterms:modified xsi:type="dcterms:W3CDTF">2022-07-27T05:59:00Z</dcterms:modified>
</cp:coreProperties>
</file>