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AF2" w:rsidRDefault="002763DD">
      <w:pPr>
        <w:jc w:val="right"/>
        <w:rPr>
          <w:rFonts w:ascii="Times New Roman" w:hAnsi="Times New Roman"/>
          <w:sz w:val="20"/>
          <w:szCs w:val="20"/>
        </w:rPr>
      </w:pPr>
      <w:r>
        <w:rPr>
          <w:rFonts w:ascii="Times New Roman" w:hAnsi="Times New Roman"/>
          <w:noProof/>
          <w:sz w:val="20"/>
          <w:szCs w:val="20"/>
          <w:lang w:eastAsia="pl-PL"/>
        </w:rPr>
        <w:drawing>
          <wp:anchor distT="0" distB="0" distL="114300" distR="114300" simplePos="0" relativeHeight="251658240" behindDoc="1" locked="0" layoutInCell="1" allowOverlap="1">
            <wp:simplePos x="0" y="0"/>
            <wp:positionH relativeFrom="column">
              <wp:posOffset>-6985</wp:posOffset>
            </wp:positionH>
            <wp:positionV relativeFrom="paragraph">
              <wp:posOffset>2540</wp:posOffset>
            </wp:positionV>
            <wp:extent cx="1539240" cy="764540"/>
            <wp:effectExtent l="19050" t="0" r="3810" b="0"/>
            <wp:wrapTight wrapText="bothSides">
              <wp:wrapPolygon edited="0">
                <wp:start x="-267" y="0"/>
                <wp:lineTo x="-267" y="20990"/>
                <wp:lineTo x="21653" y="20990"/>
                <wp:lineTo x="21653" y="0"/>
                <wp:lineTo x="-267" y="0"/>
              </wp:wrapPolygon>
            </wp:wrapTight>
            <wp:docPr id="2" name="Obraz 1" descr="tak-naglowek-srod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naglowek-srodek.png"/>
                    <pic:cNvPicPr/>
                  </pic:nvPicPr>
                  <pic:blipFill>
                    <a:blip r:embed="rId8" cstate="print"/>
                    <a:stretch>
                      <a:fillRect/>
                    </a:stretch>
                  </pic:blipFill>
                  <pic:spPr>
                    <a:xfrm>
                      <a:off x="0" y="0"/>
                      <a:ext cx="1539240" cy="764540"/>
                    </a:xfrm>
                    <a:prstGeom prst="rect">
                      <a:avLst/>
                    </a:prstGeom>
                  </pic:spPr>
                </pic:pic>
              </a:graphicData>
            </a:graphic>
          </wp:anchor>
        </w:drawing>
      </w:r>
      <w:r w:rsidR="00DD5E10">
        <w:rPr>
          <w:rFonts w:ascii="Times New Roman" w:hAnsi="Times New Roman"/>
          <w:sz w:val="20"/>
          <w:szCs w:val="20"/>
        </w:rPr>
        <w:t xml:space="preserve">Toruń, </w:t>
      </w:r>
      <w:r w:rsidR="0068602F">
        <w:rPr>
          <w:rFonts w:ascii="Times New Roman" w:hAnsi="Times New Roman"/>
          <w:sz w:val="20"/>
          <w:szCs w:val="20"/>
        </w:rPr>
        <w:t>7</w:t>
      </w:r>
      <w:r>
        <w:rPr>
          <w:rFonts w:ascii="Times New Roman" w:hAnsi="Times New Roman"/>
          <w:sz w:val="20"/>
          <w:szCs w:val="20"/>
        </w:rPr>
        <w:t xml:space="preserve"> luty 2022</w:t>
      </w:r>
      <w:r w:rsidR="00DD5E10">
        <w:rPr>
          <w:rFonts w:ascii="Times New Roman" w:hAnsi="Times New Roman"/>
          <w:sz w:val="20"/>
          <w:szCs w:val="20"/>
        </w:rPr>
        <w:t xml:space="preserve"> r.</w:t>
      </w:r>
    </w:p>
    <w:p w:rsidR="002763DD" w:rsidRDefault="002763DD">
      <w:pPr>
        <w:rPr>
          <w:rFonts w:ascii="Times New Roman" w:hAnsi="Times New Roman"/>
          <w:sz w:val="20"/>
          <w:szCs w:val="20"/>
        </w:rPr>
      </w:pPr>
    </w:p>
    <w:p w:rsidR="002763DD" w:rsidRDefault="002763DD">
      <w:pPr>
        <w:rPr>
          <w:rFonts w:ascii="Times New Roman" w:hAnsi="Times New Roman"/>
          <w:sz w:val="20"/>
          <w:szCs w:val="20"/>
        </w:rPr>
      </w:pPr>
    </w:p>
    <w:p w:rsidR="00297AF2" w:rsidRDefault="006175F2">
      <w:pPr>
        <w:rPr>
          <w:rFonts w:ascii="Times New Roman" w:hAnsi="Times New Roman"/>
          <w:sz w:val="20"/>
          <w:szCs w:val="20"/>
        </w:rPr>
      </w:pPr>
      <w:r>
        <w:rPr>
          <w:rFonts w:ascii="Times New Roman" w:hAnsi="Times New Roman"/>
          <w:sz w:val="20"/>
          <w:szCs w:val="20"/>
        </w:rPr>
        <w:t>ZP.3400-1/</w:t>
      </w:r>
      <w:r w:rsidR="00DC2131">
        <w:rPr>
          <w:rFonts w:ascii="Times New Roman" w:hAnsi="Times New Roman"/>
          <w:sz w:val="20"/>
          <w:szCs w:val="20"/>
        </w:rPr>
        <w:t xml:space="preserve"> 2</w:t>
      </w:r>
      <w:r w:rsidR="000203C1">
        <w:rPr>
          <w:rFonts w:ascii="Times New Roman" w:hAnsi="Times New Roman"/>
          <w:sz w:val="20"/>
          <w:szCs w:val="20"/>
        </w:rPr>
        <w:t xml:space="preserve"> </w:t>
      </w:r>
      <w:r w:rsidR="002763DD">
        <w:rPr>
          <w:rFonts w:ascii="Times New Roman" w:hAnsi="Times New Roman"/>
          <w:sz w:val="20"/>
          <w:szCs w:val="20"/>
        </w:rPr>
        <w:t>/2022</w:t>
      </w:r>
    </w:p>
    <w:p w:rsidR="00297AF2" w:rsidRDefault="00DD5E10">
      <w:pPr>
        <w:jc w:val="center"/>
        <w:rPr>
          <w:rFonts w:ascii="Times New Roman" w:hAnsi="Times New Roman"/>
          <w:b/>
        </w:rPr>
      </w:pPr>
      <w:r>
        <w:rPr>
          <w:rFonts w:ascii="Times New Roman" w:hAnsi="Times New Roman"/>
          <w:b/>
        </w:rPr>
        <w:t>ZAPYTANIE OFERTOWE</w:t>
      </w:r>
    </w:p>
    <w:p w:rsidR="00297AF2" w:rsidRDefault="00DD5E10">
      <w:pPr>
        <w:spacing w:line="360" w:lineRule="auto"/>
        <w:rPr>
          <w:rFonts w:ascii="Times New Roman" w:hAnsi="Times New Roman"/>
          <w:sz w:val="20"/>
          <w:szCs w:val="20"/>
        </w:rPr>
      </w:pPr>
      <w:r>
        <w:rPr>
          <w:rFonts w:ascii="Times New Roman" w:hAnsi="Times New Roman"/>
          <w:sz w:val="20"/>
          <w:szCs w:val="20"/>
        </w:rPr>
        <w:t>Toruńska Agenda Kulturalna ogłasza</w:t>
      </w:r>
      <w:r w:rsidR="000203C1">
        <w:rPr>
          <w:rFonts w:ascii="Times New Roman" w:hAnsi="Times New Roman"/>
          <w:sz w:val="20"/>
          <w:szCs w:val="20"/>
        </w:rPr>
        <w:t xml:space="preserve"> </w:t>
      </w:r>
      <w:r>
        <w:rPr>
          <w:rFonts w:ascii="Times New Roman" w:hAnsi="Times New Roman"/>
          <w:sz w:val="20"/>
          <w:szCs w:val="20"/>
        </w:rPr>
        <w:t>zapytanie ofertowe na druk materiałów promocyjnych.</w:t>
      </w:r>
    </w:p>
    <w:p w:rsidR="00297AF2" w:rsidRDefault="00DD5E10">
      <w:pPr>
        <w:spacing w:line="360" w:lineRule="auto"/>
        <w:rPr>
          <w:rFonts w:ascii="Times New Roman" w:hAnsi="Times New Roman"/>
          <w:b/>
          <w:bCs/>
          <w:sz w:val="20"/>
          <w:szCs w:val="20"/>
        </w:rPr>
      </w:pPr>
      <w:r>
        <w:rPr>
          <w:rFonts w:ascii="Times New Roman" w:hAnsi="Times New Roman"/>
          <w:b/>
          <w:bCs/>
          <w:sz w:val="20"/>
          <w:szCs w:val="20"/>
        </w:rPr>
        <w:t>Opis przedmiotu zamówienia:</w:t>
      </w:r>
    </w:p>
    <w:p w:rsidR="00297AF2" w:rsidRDefault="00DD5E10">
      <w:pPr>
        <w:spacing w:after="0" w:line="360" w:lineRule="auto"/>
        <w:jc w:val="both"/>
        <w:rPr>
          <w:rFonts w:ascii="Times New Roman" w:hAnsi="Times New Roman"/>
          <w:color w:val="000000"/>
          <w:sz w:val="20"/>
          <w:szCs w:val="20"/>
        </w:rPr>
      </w:pPr>
      <w:r>
        <w:rPr>
          <w:rFonts w:ascii="Times New Roman" w:hAnsi="Times New Roman"/>
          <w:color w:val="000000"/>
          <w:sz w:val="20"/>
          <w:szCs w:val="20"/>
        </w:rPr>
        <w:t>Druk materiałów promocyjnych obejmuje wydrukowanie i dostarczenie do siedziby Zamawiającego następujących materiałów promocyjnych:</w:t>
      </w:r>
    </w:p>
    <w:p w:rsidR="00297AF2" w:rsidRDefault="00DD5E10">
      <w:pPr>
        <w:spacing w:after="0" w:line="360" w:lineRule="auto"/>
        <w:jc w:val="both"/>
        <w:rPr>
          <w:rFonts w:ascii="Times New Roman" w:hAnsi="Times New Roman"/>
          <w:sz w:val="20"/>
          <w:szCs w:val="20"/>
        </w:rPr>
      </w:pPr>
      <w:r>
        <w:rPr>
          <w:rFonts w:ascii="Times New Roman" w:hAnsi="Times New Roman"/>
          <w:sz w:val="20"/>
          <w:szCs w:val="20"/>
        </w:rPr>
        <w:t>plakat B1, plakat A3, plakat 1260x2500 mm, plakat 1185x1750 mm</w:t>
      </w:r>
      <w:r w:rsidR="000203C1">
        <w:rPr>
          <w:rFonts w:ascii="Times New Roman" w:hAnsi="Times New Roman"/>
          <w:sz w:val="20"/>
          <w:szCs w:val="20"/>
        </w:rPr>
        <w:t>, ulotka A6,</w:t>
      </w:r>
      <w:r>
        <w:rPr>
          <w:rFonts w:ascii="Times New Roman" w:hAnsi="Times New Roman"/>
          <w:sz w:val="20"/>
          <w:szCs w:val="20"/>
        </w:rPr>
        <w:t xml:space="preserve"> ulotka A3 składana do A5 na krzyż, zaproszenie 2xDL składane do DL </w:t>
      </w:r>
      <w:r>
        <w:rPr>
          <w:rFonts w:ascii="Times New Roman" w:hAnsi="Times New Roman"/>
          <w:color w:val="000000"/>
          <w:sz w:val="20"/>
          <w:szCs w:val="20"/>
        </w:rPr>
        <w:t>po krótkim boku</w:t>
      </w:r>
      <w:r>
        <w:rPr>
          <w:rFonts w:ascii="Times New Roman" w:hAnsi="Times New Roman"/>
          <w:sz w:val="20"/>
          <w:szCs w:val="20"/>
        </w:rPr>
        <w:t>,</w:t>
      </w:r>
      <w:r w:rsidR="002763DD">
        <w:rPr>
          <w:rFonts w:ascii="Times New Roman" w:hAnsi="Times New Roman"/>
          <w:sz w:val="20"/>
          <w:szCs w:val="20"/>
        </w:rPr>
        <w:t xml:space="preserve"> </w:t>
      </w:r>
      <w:r>
        <w:rPr>
          <w:rFonts w:ascii="Times New Roman" w:hAnsi="Times New Roman"/>
          <w:sz w:val="20"/>
          <w:szCs w:val="20"/>
        </w:rPr>
        <w:t xml:space="preserve">1260x2500 mm na materiale </w:t>
      </w:r>
      <w:proofErr w:type="spellStart"/>
      <w:r>
        <w:rPr>
          <w:rFonts w:ascii="Times New Roman" w:hAnsi="Times New Roman"/>
          <w:sz w:val="20"/>
          <w:szCs w:val="20"/>
        </w:rPr>
        <w:t>blockout</w:t>
      </w:r>
      <w:proofErr w:type="spellEnd"/>
      <w:r>
        <w:rPr>
          <w:rFonts w:ascii="Times New Roman" w:hAnsi="Times New Roman"/>
          <w:sz w:val="20"/>
          <w:szCs w:val="20"/>
        </w:rPr>
        <w:t xml:space="preserve"> z oczkowaniem dookoła, </w:t>
      </w:r>
      <w:proofErr w:type="spellStart"/>
      <w:r>
        <w:rPr>
          <w:rFonts w:ascii="Times New Roman" w:hAnsi="Times New Roman"/>
          <w:sz w:val="20"/>
          <w:szCs w:val="20"/>
        </w:rPr>
        <w:t>baner</w:t>
      </w:r>
      <w:proofErr w:type="spellEnd"/>
      <w:r>
        <w:rPr>
          <w:rFonts w:ascii="Times New Roman" w:hAnsi="Times New Roman"/>
          <w:sz w:val="20"/>
          <w:szCs w:val="20"/>
        </w:rPr>
        <w:t xml:space="preserve"> 1260x250</w:t>
      </w:r>
      <w:r w:rsidR="000203C1">
        <w:rPr>
          <w:rFonts w:ascii="Times New Roman" w:hAnsi="Times New Roman"/>
          <w:sz w:val="20"/>
          <w:szCs w:val="20"/>
        </w:rPr>
        <w:t>0</w:t>
      </w:r>
      <w:r>
        <w:rPr>
          <w:rFonts w:ascii="Times New Roman" w:hAnsi="Times New Roman"/>
          <w:sz w:val="20"/>
          <w:szCs w:val="20"/>
        </w:rPr>
        <w:t xml:space="preserve"> mm z oczkowaniem dookoła, </w:t>
      </w:r>
      <w:proofErr w:type="spellStart"/>
      <w:r w:rsidR="002763DD">
        <w:rPr>
          <w:rFonts w:ascii="Times New Roman" w:hAnsi="Times New Roman"/>
          <w:sz w:val="20"/>
          <w:szCs w:val="20"/>
        </w:rPr>
        <w:t>b</w:t>
      </w:r>
      <w:r>
        <w:rPr>
          <w:rFonts w:ascii="Times New Roman" w:hAnsi="Times New Roman"/>
          <w:sz w:val="20"/>
          <w:szCs w:val="20"/>
        </w:rPr>
        <w:t>aner</w:t>
      </w:r>
      <w:proofErr w:type="spellEnd"/>
      <w:r>
        <w:rPr>
          <w:rFonts w:ascii="Times New Roman" w:hAnsi="Times New Roman"/>
          <w:sz w:val="20"/>
          <w:szCs w:val="20"/>
        </w:rPr>
        <w:t xml:space="preserve"> 800x1800mm z </w:t>
      </w:r>
      <w:r>
        <w:rPr>
          <w:rFonts w:ascii="Times New Roman" w:hAnsi="Times New Roman"/>
          <w:color w:val="000000"/>
          <w:sz w:val="20"/>
          <w:szCs w:val="20"/>
        </w:rPr>
        <w:t>oczkowaniem</w:t>
      </w:r>
      <w:r w:rsidR="002763DD">
        <w:rPr>
          <w:rFonts w:ascii="Times New Roman" w:hAnsi="Times New Roman"/>
          <w:color w:val="000000"/>
          <w:sz w:val="20"/>
          <w:szCs w:val="20"/>
        </w:rPr>
        <w:t xml:space="preserve"> na rogach</w:t>
      </w:r>
      <w:r w:rsidR="002763DD">
        <w:rPr>
          <w:rFonts w:ascii="Times New Roman" w:hAnsi="Times New Roman"/>
          <w:sz w:val="20"/>
          <w:szCs w:val="20"/>
        </w:rPr>
        <w:t xml:space="preserve">, </w:t>
      </w:r>
      <w:proofErr w:type="spellStart"/>
      <w:r w:rsidR="002763DD" w:rsidRPr="002763DD">
        <w:rPr>
          <w:rFonts w:ascii="Times New Roman" w:hAnsi="Times New Roman"/>
          <w:sz w:val="20"/>
          <w:szCs w:val="20"/>
        </w:rPr>
        <w:t>baner</w:t>
      </w:r>
      <w:proofErr w:type="spellEnd"/>
      <w:r w:rsidR="002763DD" w:rsidRPr="002763DD">
        <w:rPr>
          <w:rFonts w:ascii="Times New Roman" w:hAnsi="Times New Roman"/>
          <w:sz w:val="20"/>
          <w:szCs w:val="20"/>
        </w:rPr>
        <w:t xml:space="preserve"> 1900x800 mm z oczkowaniem dookoła</w:t>
      </w:r>
      <w:r w:rsidR="000203C1">
        <w:rPr>
          <w:rFonts w:ascii="Times New Roman" w:hAnsi="Times New Roman"/>
          <w:sz w:val="20"/>
          <w:szCs w:val="20"/>
        </w:rPr>
        <w:t>.</w:t>
      </w:r>
    </w:p>
    <w:p w:rsidR="00297AF2" w:rsidRDefault="00297AF2">
      <w:pPr>
        <w:spacing w:after="0" w:line="360" w:lineRule="auto"/>
        <w:jc w:val="both"/>
        <w:rPr>
          <w:rFonts w:ascii="Times New Roman" w:hAnsi="Times New Roman"/>
          <w:color w:val="000000"/>
          <w:sz w:val="20"/>
          <w:szCs w:val="20"/>
        </w:rPr>
      </w:pPr>
    </w:p>
    <w:p w:rsidR="00297AF2" w:rsidRDefault="00DD5E10">
      <w:pPr>
        <w:spacing w:after="0" w:line="360" w:lineRule="auto"/>
        <w:jc w:val="both"/>
        <w:rPr>
          <w:rFonts w:ascii="Times New Roman" w:hAnsi="Times New Roman"/>
          <w:sz w:val="20"/>
          <w:szCs w:val="20"/>
        </w:rPr>
      </w:pPr>
      <w:r>
        <w:rPr>
          <w:rFonts w:ascii="Times New Roman" w:hAnsi="Times New Roman"/>
          <w:sz w:val="20"/>
          <w:szCs w:val="20"/>
        </w:rPr>
        <w:t xml:space="preserve">Specyfikacja zamawianych materiałów promocyjnych została podana w </w:t>
      </w:r>
      <w:r>
        <w:rPr>
          <w:rFonts w:ascii="Times New Roman" w:hAnsi="Times New Roman"/>
          <w:b/>
          <w:sz w:val="20"/>
          <w:szCs w:val="20"/>
        </w:rPr>
        <w:t>formularzu ofertowym</w:t>
      </w:r>
      <w:r>
        <w:rPr>
          <w:rFonts w:ascii="Times New Roman" w:hAnsi="Times New Roman"/>
          <w:sz w:val="20"/>
          <w:szCs w:val="20"/>
        </w:rPr>
        <w:t xml:space="preserve"> </w:t>
      </w:r>
      <w:r w:rsidRPr="000F1842">
        <w:rPr>
          <w:rFonts w:ascii="Times New Roman" w:hAnsi="Times New Roman"/>
          <w:b/>
          <w:sz w:val="20"/>
          <w:szCs w:val="20"/>
        </w:rPr>
        <w:t>stanowiącym</w:t>
      </w:r>
      <w:r>
        <w:rPr>
          <w:rFonts w:ascii="Times New Roman" w:hAnsi="Times New Roman"/>
          <w:sz w:val="20"/>
          <w:szCs w:val="20"/>
        </w:rPr>
        <w:t xml:space="preserve"> </w:t>
      </w:r>
      <w:r>
        <w:rPr>
          <w:rFonts w:ascii="Times New Roman" w:hAnsi="Times New Roman"/>
          <w:b/>
          <w:sz w:val="20"/>
          <w:szCs w:val="20"/>
        </w:rPr>
        <w:t>załącznik nr 1</w:t>
      </w:r>
      <w:r>
        <w:rPr>
          <w:rFonts w:ascii="Times New Roman" w:hAnsi="Times New Roman"/>
          <w:sz w:val="20"/>
          <w:szCs w:val="20"/>
        </w:rPr>
        <w:t xml:space="preserve"> do niniejszego Zapytania ofertowego.</w:t>
      </w:r>
    </w:p>
    <w:p w:rsidR="00297AF2" w:rsidRDefault="00297AF2">
      <w:pPr>
        <w:spacing w:after="0" w:line="360" w:lineRule="auto"/>
        <w:jc w:val="both"/>
        <w:rPr>
          <w:rFonts w:ascii="Times New Roman" w:hAnsi="Times New Roman"/>
          <w:sz w:val="20"/>
          <w:szCs w:val="20"/>
        </w:rPr>
      </w:pPr>
    </w:p>
    <w:p w:rsidR="00297AF2" w:rsidRDefault="00DD5E10">
      <w:pPr>
        <w:spacing w:after="0" w:line="360" w:lineRule="auto"/>
        <w:jc w:val="both"/>
        <w:rPr>
          <w:rFonts w:ascii="Times New Roman" w:hAnsi="Times New Roman"/>
          <w:b/>
          <w:bCs/>
          <w:sz w:val="20"/>
          <w:szCs w:val="20"/>
          <w:u w:val="single"/>
        </w:rPr>
      </w:pPr>
      <w:r>
        <w:rPr>
          <w:rFonts w:ascii="Times New Roman" w:hAnsi="Times New Roman"/>
          <w:b/>
          <w:bCs/>
          <w:sz w:val="20"/>
          <w:szCs w:val="20"/>
          <w:u w:val="single"/>
        </w:rPr>
        <w:t>Warunki udziału w postępowaniu:</w:t>
      </w:r>
    </w:p>
    <w:p w:rsidR="00297AF2" w:rsidRDefault="00DD5E10">
      <w:pPr>
        <w:spacing w:after="0" w:line="360" w:lineRule="auto"/>
        <w:jc w:val="both"/>
        <w:rPr>
          <w:rFonts w:ascii="Times New Roman" w:hAnsi="Times New Roman"/>
          <w:sz w:val="20"/>
          <w:szCs w:val="20"/>
        </w:rPr>
      </w:pPr>
      <w:r>
        <w:rPr>
          <w:rFonts w:ascii="Times New Roman" w:hAnsi="Times New Roman"/>
          <w:sz w:val="20"/>
          <w:szCs w:val="20"/>
        </w:rPr>
        <w:t xml:space="preserve">Zamawiający nie ustanawia szczegółowych warunków udziału w postępowaniu jakie winni spełnić wykonawcy ubiegający się o udzielenie zamówienia. </w:t>
      </w:r>
    </w:p>
    <w:p w:rsidR="00297AF2" w:rsidRDefault="00DD5E10">
      <w:pPr>
        <w:spacing w:after="0" w:line="360" w:lineRule="auto"/>
        <w:jc w:val="both"/>
        <w:rPr>
          <w:rFonts w:ascii="Times New Roman" w:hAnsi="Times New Roman"/>
          <w:sz w:val="20"/>
          <w:szCs w:val="20"/>
        </w:rPr>
      </w:pPr>
      <w:r>
        <w:rPr>
          <w:rFonts w:ascii="Times New Roman" w:hAnsi="Times New Roman"/>
          <w:sz w:val="20"/>
          <w:szCs w:val="20"/>
        </w:rPr>
        <w:t>Wykonawca potwierdza zdolność do realizacji zamówienia poprzez zł</w:t>
      </w:r>
      <w:r w:rsidR="000203C1">
        <w:rPr>
          <w:rFonts w:ascii="Times New Roman" w:hAnsi="Times New Roman"/>
          <w:sz w:val="20"/>
          <w:szCs w:val="20"/>
        </w:rPr>
        <w:t>ożenie</w:t>
      </w:r>
      <w:r w:rsidR="00677817">
        <w:rPr>
          <w:rFonts w:ascii="Times New Roman" w:hAnsi="Times New Roman"/>
          <w:sz w:val="20"/>
          <w:szCs w:val="20"/>
        </w:rPr>
        <w:t xml:space="preserve"> oświadczenia zawartego w </w:t>
      </w:r>
      <w:r>
        <w:rPr>
          <w:rFonts w:ascii="Times New Roman" w:hAnsi="Times New Roman"/>
          <w:sz w:val="20"/>
          <w:szCs w:val="20"/>
        </w:rPr>
        <w:t xml:space="preserve">formularzu ofertowym, stanowiącym załącznik nr 1 do Zapytania ofertowego. </w:t>
      </w:r>
    </w:p>
    <w:p w:rsidR="00297AF2" w:rsidRDefault="00297AF2">
      <w:pPr>
        <w:spacing w:after="0" w:line="360" w:lineRule="auto"/>
        <w:jc w:val="both"/>
        <w:rPr>
          <w:rFonts w:ascii="Times New Roman" w:hAnsi="Times New Roman"/>
          <w:sz w:val="20"/>
          <w:szCs w:val="20"/>
        </w:rPr>
      </w:pPr>
    </w:p>
    <w:p w:rsidR="00297AF2" w:rsidRDefault="00DD5E10">
      <w:pPr>
        <w:spacing w:after="0" w:line="360" w:lineRule="auto"/>
        <w:jc w:val="both"/>
        <w:rPr>
          <w:rFonts w:ascii="Times New Roman" w:hAnsi="Times New Roman"/>
          <w:b/>
          <w:bCs/>
          <w:sz w:val="20"/>
          <w:szCs w:val="20"/>
          <w:u w:val="single"/>
        </w:rPr>
      </w:pPr>
      <w:r>
        <w:rPr>
          <w:rFonts w:ascii="Times New Roman" w:hAnsi="Times New Roman"/>
          <w:b/>
          <w:bCs/>
          <w:sz w:val="20"/>
          <w:szCs w:val="20"/>
          <w:u w:val="single"/>
        </w:rPr>
        <w:t>Sposób przygotowania i złożenia oferty:</w:t>
      </w:r>
    </w:p>
    <w:p w:rsidR="002763DD" w:rsidRDefault="002763DD" w:rsidP="002763DD">
      <w:pPr>
        <w:pStyle w:val="Default"/>
        <w:numPr>
          <w:ilvl w:val="0"/>
          <w:numId w:val="5"/>
        </w:numPr>
        <w:spacing w:line="360" w:lineRule="auto"/>
        <w:ind w:left="284" w:hanging="284"/>
        <w:rPr>
          <w:sz w:val="20"/>
          <w:szCs w:val="20"/>
        </w:rPr>
      </w:pPr>
      <w:r>
        <w:rPr>
          <w:sz w:val="20"/>
          <w:szCs w:val="20"/>
        </w:rPr>
        <w:t xml:space="preserve">Oferent powinien stworzyć ofertę na formularzu ofertowym załączonym do niniejszego zapytania. Oferta powinna być opatrzona pieczątką firmową, posiadać datę sporządzenia, zawierać adres lub siedzibę oferenta, numer telefonu, numer NIP, powinna być czytelnie podpisana przez Wykonawcę. </w:t>
      </w:r>
    </w:p>
    <w:p w:rsidR="002763DD" w:rsidRDefault="002763DD" w:rsidP="002763DD">
      <w:pPr>
        <w:pStyle w:val="Default"/>
        <w:numPr>
          <w:ilvl w:val="0"/>
          <w:numId w:val="5"/>
        </w:numPr>
        <w:spacing w:line="360" w:lineRule="auto"/>
        <w:ind w:left="284" w:hanging="284"/>
        <w:rPr>
          <w:sz w:val="20"/>
          <w:szCs w:val="20"/>
        </w:rPr>
      </w:pPr>
      <w:r w:rsidRPr="002763DD">
        <w:rPr>
          <w:sz w:val="20"/>
          <w:szCs w:val="20"/>
        </w:rPr>
        <w:t xml:space="preserve">Możliwe jest składanie oferty częściowej. Poprzez część zamówienia Zamawiający rozumie pojedynczą pozycję danego rodzaju asortymentu z formularza ofertowego. Wykonawca może złożyć ofertę na dowolną liczbę części (dowolną ilość pozycji danego asortymentu wchodzącego w skład przedmiotu zamówienia), przy czym pozycje, na które nie składa oferty Wykonawca winien wykreślić. </w:t>
      </w:r>
    </w:p>
    <w:p w:rsidR="002763DD" w:rsidRDefault="002763DD" w:rsidP="002763DD">
      <w:pPr>
        <w:pStyle w:val="Default"/>
        <w:numPr>
          <w:ilvl w:val="0"/>
          <w:numId w:val="5"/>
        </w:numPr>
        <w:spacing w:line="360" w:lineRule="auto"/>
        <w:ind w:left="284" w:hanging="284"/>
        <w:rPr>
          <w:sz w:val="20"/>
          <w:szCs w:val="20"/>
        </w:rPr>
      </w:pPr>
      <w:r w:rsidRPr="002763DD">
        <w:rPr>
          <w:sz w:val="20"/>
          <w:szCs w:val="20"/>
        </w:rPr>
        <w:t xml:space="preserve">Przedstawiona oferta powinna zawierać oferowaną jednostkową cenę netto, stawkę podatku VAT w %, oferowaną jednostkową cenę brutto, wartość całego zamówienia brutto. </w:t>
      </w:r>
    </w:p>
    <w:p w:rsidR="002763DD" w:rsidRDefault="002763DD" w:rsidP="002763DD">
      <w:pPr>
        <w:pStyle w:val="Default"/>
        <w:numPr>
          <w:ilvl w:val="0"/>
          <w:numId w:val="5"/>
        </w:numPr>
        <w:spacing w:line="360" w:lineRule="auto"/>
        <w:ind w:left="284" w:hanging="284"/>
        <w:rPr>
          <w:sz w:val="20"/>
          <w:szCs w:val="20"/>
        </w:rPr>
      </w:pPr>
      <w:r w:rsidRPr="002763DD">
        <w:rPr>
          <w:sz w:val="20"/>
          <w:szCs w:val="20"/>
        </w:rPr>
        <w:t xml:space="preserve">Złożenie podpisanej oferty w formularzu ofertowym jest równoznaczne z zaakceptowaniem warunków określonych we wzorze umowy. </w:t>
      </w:r>
    </w:p>
    <w:p w:rsidR="002763DD" w:rsidRPr="002763DD" w:rsidRDefault="002763DD" w:rsidP="002763DD">
      <w:pPr>
        <w:pStyle w:val="Default"/>
        <w:numPr>
          <w:ilvl w:val="0"/>
          <w:numId w:val="5"/>
        </w:numPr>
        <w:spacing w:line="360" w:lineRule="auto"/>
        <w:ind w:left="284" w:hanging="284"/>
        <w:rPr>
          <w:sz w:val="20"/>
          <w:szCs w:val="20"/>
        </w:rPr>
      </w:pPr>
      <w:r w:rsidRPr="002763DD">
        <w:rPr>
          <w:sz w:val="20"/>
          <w:szCs w:val="20"/>
        </w:rPr>
        <w:t>Zamawiający wymaga złożenia oferty w formie pisemnej.</w:t>
      </w:r>
    </w:p>
    <w:p w:rsidR="002763DD" w:rsidRPr="007C3809" w:rsidRDefault="002763DD">
      <w:pPr>
        <w:spacing w:after="0" w:line="360" w:lineRule="auto"/>
        <w:jc w:val="both"/>
        <w:rPr>
          <w:rFonts w:ascii="Times New Roman" w:hAnsi="Times New Roman"/>
          <w:b/>
          <w:sz w:val="20"/>
          <w:szCs w:val="20"/>
        </w:rPr>
      </w:pPr>
    </w:p>
    <w:p w:rsidR="00297AF2" w:rsidRPr="007C3809" w:rsidRDefault="00DD5E10">
      <w:pPr>
        <w:spacing w:after="0"/>
        <w:jc w:val="both"/>
        <w:rPr>
          <w:rFonts w:ascii="Times New Roman" w:hAnsi="Times New Roman"/>
          <w:b/>
          <w:sz w:val="20"/>
          <w:szCs w:val="20"/>
          <w:u w:val="single"/>
        </w:rPr>
      </w:pPr>
      <w:r w:rsidRPr="007C3809">
        <w:rPr>
          <w:rFonts w:ascii="Times New Roman" w:hAnsi="Times New Roman"/>
          <w:b/>
          <w:sz w:val="20"/>
          <w:szCs w:val="20"/>
          <w:u w:val="single"/>
        </w:rPr>
        <w:t>Termin wykonania zamówienia:</w:t>
      </w:r>
    </w:p>
    <w:p w:rsidR="00297AF2" w:rsidRPr="007C3809" w:rsidRDefault="00DD5E10">
      <w:pPr>
        <w:spacing w:after="0"/>
        <w:jc w:val="both"/>
        <w:rPr>
          <w:rFonts w:ascii="Times New Roman" w:hAnsi="Times New Roman"/>
          <w:sz w:val="20"/>
          <w:szCs w:val="20"/>
        </w:rPr>
      </w:pPr>
      <w:r w:rsidRPr="007C3809">
        <w:rPr>
          <w:rFonts w:ascii="Times New Roman" w:hAnsi="Times New Roman"/>
          <w:sz w:val="20"/>
          <w:szCs w:val="20"/>
        </w:rPr>
        <w:t>Terminy realizacji zamówienia zostały określone w załączniku nr 1 do umowy (</w:t>
      </w:r>
      <w:r w:rsidR="00BA7B4C" w:rsidRPr="000F1842">
        <w:rPr>
          <w:rFonts w:ascii="Times New Roman" w:hAnsi="Times New Roman"/>
          <w:b/>
          <w:sz w:val="20"/>
          <w:szCs w:val="20"/>
        </w:rPr>
        <w:t>wzór umowy</w:t>
      </w:r>
      <w:r w:rsidRPr="000F1842">
        <w:rPr>
          <w:rFonts w:ascii="Times New Roman" w:hAnsi="Times New Roman"/>
          <w:b/>
          <w:sz w:val="20"/>
          <w:szCs w:val="20"/>
        </w:rPr>
        <w:t xml:space="preserve"> stanowi załącznik nr 2</w:t>
      </w:r>
      <w:r w:rsidRPr="007C3809">
        <w:rPr>
          <w:rFonts w:ascii="Times New Roman" w:hAnsi="Times New Roman"/>
          <w:sz w:val="20"/>
          <w:szCs w:val="20"/>
        </w:rPr>
        <w:t xml:space="preserve"> do zapytania ofertowego). Przy czym terminem</w:t>
      </w:r>
      <w:r w:rsidR="00BA7B4C">
        <w:rPr>
          <w:rFonts w:ascii="Times New Roman" w:hAnsi="Times New Roman"/>
          <w:sz w:val="20"/>
          <w:szCs w:val="20"/>
        </w:rPr>
        <w:t>,</w:t>
      </w:r>
      <w:r w:rsidRPr="007C3809">
        <w:rPr>
          <w:rFonts w:ascii="Times New Roman" w:hAnsi="Times New Roman"/>
          <w:sz w:val="20"/>
          <w:szCs w:val="20"/>
        </w:rPr>
        <w:t xml:space="preserve"> do którego nastąpić ma wykonanie całości przedmiotu zam</w:t>
      </w:r>
      <w:r w:rsidR="00D150E7">
        <w:rPr>
          <w:rFonts w:ascii="Times New Roman" w:hAnsi="Times New Roman"/>
          <w:sz w:val="20"/>
          <w:szCs w:val="20"/>
        </w:rPr>
        <w:t>ówienia upływa w dniu 31.12.202</w:t>
      </w:r>
      <w:r w:rsidR="002763DD">
        <w:rPr>
          <w:rFonts w:ascii="Times New Roman" w:hAnsi="Times New Roman"/>
          <w:sz w:val="20"/>
          <w:szCs w:val="20"/>
        </w:rPr>
        <w:t>2</w:t>
      </w:r>
      <w:r w:rsidRPr="007C3809">
        <w:rPr>
          <w:rFonts w:ascii="Times New Roman" w:hAnsi="Times New Roman"/>
          <w:sz w:val="20"/>
          <w:szCs w:val="20"/>
        </w:rPr>
        <w:t xml:space="preserve"> r. </w:t>
      </w:r>
    </w:p>
    <w:p w:rsidR="00297AF2" w:rsidRPr="007C3809" w:rsidRDefault="00297AF2">
      <w:pPr>
        <w:spacing w:after="0"/>
        <w:jc w:val="both"/>
        <w:rPr>
          <w:rFonts w:ascii="Times New Roman" w:hAnsi="Times New Roman"/>
          <w:sz w:val="20"/>
          <w:szCs w:val="20"/>
        </w:rPr>
      </w:pPr>
    </w:p>
    <w:p w:rsidR="00297AF2" w:rsidRPr="00677817" w:rsidRDefault="00DD5E10">
      <w:pPr>
        <w:spacing w:after="0"/>
        <w:rPr>
          <w:rFonts w:ascii="Times New Roman" w:hAnsi="Times New Roman"/>
          <w:sz w:val="20"/>
          <w:szCs w:val="20"/>
        </w:rPr>
      </w:pPr>
      <w:r w:rsidRPr="007C3809">
        <w:rPr>
          <w:rFonts w:ascii="Times New Roman" w:hAnsi="Times New Roman"/>
          <w:b/>
          <w:sz w:val="20"/>
          <w:szCs w:val="20"/>
          <w:u w:val="single"/>
        </w:rPr>
        <w:lastRenderedPageBreak/>
        <w:t>Płatność:</w:t>
      </w:r>
      <w:r w:rsidRPr="00BA7B4C">
        <w:rPr>
          <w:rFonts w:ascii="Times New Roman" w:hAnsi="Times New Roman"/>
          <w:sz w:val="20"/>
          <w:szCs w:val="20"/>
        </w:rPr>
        <w:t xml:space="preserve"> </w:t>
      </w:r>
      <w:r w:rsidRPr="00677817">
        <w:rPr>
          <w:rFonts w:ascii="Times New Roman" w:hAnsi="Times New Roman"/>
          <w:sz w:val="20"/>
          <w:szCs w:val="20"/>
        </w:rPr>
        <w:t>przelewem na podstawie faktury z 14-dniowym terminem płatności</w:t>
      </w:r>
      <w:r w:rsidR="00492121">
        <w:rPr>
          <w:rFonts w:ascii="Times New Roman" w:hAnsi="Times New Roman"/>
          <w:sz w:val="20"/>
          <w:szCs w:val="20"/>
        </w:rPr>
        <w:t xml:space="preserve"> </w:t>
      </w:r>
      <w:r w:rsidR="00492121" w:rsidRPr="00006496">
        <w:rPr>
          <w:rFonts w:ascii="Times New Roman" w:hAnsi="Times New Roman"/>
          <w:sz w:val="20"/>
          <w:szCs w:val="20"/>
        </w:rPr>
        <w:t xml:space="preserve">po  wykonaniu jednostkowego zlecenia i podpisaniu protokołu odbioru zadania (protokół odbioru stanowi załącznik numer </w:t>
      </w:r>
      <w:r w:rsidR="00492121">
        <w:rPr>
          <w:rFonts w:ascii="Times New Roman" w:hAnsi="Times New Roman"/>
          <w:sz w:val="20"/>
          <w:szCs w:val="20"/>
        </w:rPr>
        <w:t>3</w:t>
      </w:r>
      <w:r w:rsidR="00492121" w:rsidRPr="00006496">
        <w:rPr>
          <w:rFonts w:ascii="Times New Roman" w:hAnsi="Times New Roman"/>
          <w:sz w:val="20"/>
          <w:szCs w:val="20"/>
        </w:rPr>
        <w:t xml:space="preserve"> do wzoru umowy)</w:t>
      </w:r>
      <w:r w:rsidRPr="00677817">
        <w:rPr>
          <w:rFonts w:ascii="Times New Roman" w:hAnsi="Times New Roman"/>
          <w:sz w:val="20"/>
          <w:szCs w:val="20"/>
        </w:rPr>
        <w:t>.</w:t>
      </w:r>
    </w:p>
    <w:p w:rsidR="00297AF2" w:rsidRPr="007C3809" w:rsidRDefault="00297AF2">
      <w:pPr>
        <w:spacing w:after="0"/>
        <w:rPr>
          <w:rFonts w:ascii="Times New Roman" w:hAnsi="Times New Roman"/>
          <w:sz w:val="20"/>
          <w:szCs w:val="20"/>
          <w:u w:val="single"/>
        </w:rPr>
      </w:pPr>
    </w:p>
    <w:p w:rsidR="00297AF2" w:rsidRPr="007C3809" w:rsidRDefault="00DD5E10">
      <w:pPr>
        <w:spacing w:after="0"/>
        <w:rPr>
          <w:rFonts w:ascii="Times New Roman" w:hAnsi="Times New Roman"/>
          <w:b/>
          <w:sz w:val="20"/>
          <w:szCs w:val="20"/>
        </w:rPr>
      </w:pPr>
      <w:r w:rsidRPr="007C3809">
        <w:rPr>
          <w:rFonts w:ascii="Times New Roman" w:hAnsi="Times New Roman"/>
          <w:b/>
          <w:sz w:val="20"/>
          <w:szCs w:val="20"/>
          <w:u w:val="single"/>
        </w:rPr>
        <w:t>Termin nadsyłania ofert:</w:t>
      </w:r>
      <w:r w:rsidRPr="007C3809">
        <w:rPr>
          <w:rFonts w:ascii="Times New Roman" w:hAnsi="Times New Roman"/>
          <w:sz w:val="20"/>
          <w:szCs w:val="20"/>
        </w:rPr>
        <w:t xml:space="preserve"> </w:t>
      </w:r>
      <w:r w:rsidR="0068602F">
        <w:rPr>
          <w:rFonts w:ascii="Times New Roman" w:hAnsi="Times New Roman"/>
          <w:sz w:val="20"/>
          <w:szCs w:val="20"/>
        </w:rPr>
        <w:t>16</w:t>
      </w:r>
      <w:r w:rsidR="00677817" w:rsidRPr="002763DD">
        <w:rPr>
          <w:rFonts w:ascii="Times New Roman" w:hAnsi="Times New Roman"/>
          <w:sz w:val="20"/>
          <w:szCs w:val="20"/>
        </w:rPr>
        <w:t xml:space="preserve"> </w:t>
      </w:r>
      <w:r w:rsidR="00EC7F62">
        <w:rPr>
          <w:rFonts w:ascii="Times New Roman" w:hAnsi="Times New Roman"/>
          <w:sz w:val="20"/>
          <w:szCs w:val="20"/>
        </w:rPr>
        <w:t>lutego</w:t>
      </w:r>
      <w:r w:rsidR="002763DD" w:rsidRPr="002763DD">
        <w:rPr>
          <w:rFonts w:ascii="Times New Roman" w:hAnsi="Times New Roman"/>
          <w:sz w:val="20"/>
          <w:szCs w:val="20"/>
        </w:rPr>
        <w:t xml:space="preserve"> 2022</w:t>
      </w:r>
      <w:r w:rsidR="006175F2" w:rsidRPr="002763DD">
        <w:rPr>
          <w:rFonts w:ascii="Times New Roman" w:hAnsi="Times New Roman"/>
          <w:sz w:val="20"/>
          <w:szCs w:val="20"/>
        </w:rPr>
        <w:t xml:space="preserve"> r. do godz. 1</w:t>
      </w:r>
      <w:r w:rsidR="002763DD" w:rsidRPr="002763DD">
        <w:rPr>
          <w:rFonts w:ascii="Times New Roman" w:hAnsi="Times New Roman"/>
          <w:sz w:val="20"/>
          <w:szCs w:val="20"/>
        </w:rPr>
        <w:t>2</w:t>
      </w:r>
      <w:r w:rsidR="007C3809" w:rsidRPr="002763DD">
        <w:rPr>
          <w:rFonts w:ascii="Times New Roman" w:hAnsi="Times New Roman"/>
          <w:sz w:val="20"/>
          <w:szCs w:val="20"/>
        </w:rPr>
        <w:t>:00</w:t>
      </w:r>
    </w:p>
    <w:p w:rsidR="00297AF2" w:rsidRPr="007C3809" w:rsidRDefault="00297AF2">
      <w:pPr>
        <w:spacing w:after="0"/>
        <w:rPr>
          <w:rFonts w:ascii="Times New Roman" w:hAnsi="Times New Roman"/>
          <w:b/>
          <w:bCs/>
          <w:sz w:val="20"/>
          <w:szCs w:val="20"/>
          <w:u w:val="single"/>
        </w:rPr>
      </w:pPr>
    </w:p>
    <w:p w:rsidR="00297AF2" w:rsidRPr="002763DD" w:rsidRDefault="002763DD">
      <w:pPr>
        <w:spacing w:after="0"/>
        <w:rPr>
          <w:rFonts w:ascii="Times New Roman" w:hAnsi="Times New Roman"/>
          <w:b/>
          <w:sz w:val="20"/>
          <w:szCs w:val="20"/>
        </w:rPr>
      </w:pPr>
      <w:r>
        <w:rPr>
          <w:rFonts w:ascii="Times New Roman" w:hAnsi="Times New Roman"/>
          <w:b/>
          <w:bCs/>
          <w:sz w:val="20"/>
          <w:szCs w:val="20"/>
          <w:u w:val="single"/>
        </w:rPr>
        <w:t xml:space="preserve">Sposób składania oferty: </w:t>
      </w:r>
      <w:r>
        <w:rPr>
          <w:rFonts w:ascii="Times New Roman" w:hAnsi="Times New Roman"/>
          <w:b/>
          <w:bCs/>
          <w:sz w:val="20"/>
          <w:szCs w:val="20"/>
        </w:rPr>
        <w:t xml:space="preserve"> </w:t>
      </w:r>
      <w:r w:rsidRPr="002763DD">
        <w:rPr>
          <w:rFonts w:ascii="Times New Roman" w:hAnsi="Times New Roman"/>
          <w:bCs/>
          <w:sz w:val="20"/>
          <w:szCs w:val="20"/>
        </w:rPr>
        <w:t>poczta elektroniczną na adres mailowy: a.grajek@tak.torun.pl</w:t>
      </w:r>
    </w:p>
    <w:p w:rsidR="00297AF2" w:rsidRDefault="00297AF2">
      <w:pPr>
        <w:spacing w:after="0"/>
        <w:rPr>
          <w:rFonts w:ascii="Times New Roman" w:hAnsi="Times New Roman"/>
          <w:sz w:val="20"/>
          <w:szCs w:val="20"/>
        </w:rPr>
      </w:pPr>
    </w:p>
    <w:p w:rsidR="00297AF2" w:rsidRDefault="00DD5E10">
      <w:pPr>
        <w:spacing w:after="0"/>
        <w:rPr>
          <w:rFonts w:ascii="Times New Roman" w:hAnsi="Times New Roman"/>
          <w:sz w:val="20"/>
          <w:szCs w:val="20"/>
        </w:rPr>
      </w:pPr>
      <w:r>
        <w:rPr>
          <w:rFonts w:ascii="Times New Roman" w:hAnsi="Times New Roman"/>
          <w:b/>
          <w:sz w:val="20"/>
          <w:szCs w:val="20"/>
          <w:u w:val="single"/>
        </w:rPr>
        <w:t>Kryterium oceny ofert:</w:t>
      </w:r>
      <w:r>
        <w:rPr>
          <w:rFonts w:ascii="Times New Roman" w:hAnsi="Times New Roman"/>
          <w:sz w:val="20"/>
          <w:szCs w:val="20"/>
        </w:rPr>
        <w:t xml:space="preserve"> cena 100%.</w:t>
      </w:r>
    </w:p>
    <w:p w:rsidR="00297AF2" w:rsidRDefault="00297AF2">
      <w:pPr>
        <w:spacing w:after="0"/>
        <w:rPr>
          <w:rFonts w:ascii="Times New Roman" w:hAnsi="Times New Roman"/>
          <w:sz w:val="20"/>
          <w:szCs w:val="20"/>
        </w:rPr>
      </w:pPr>
    </w:p>
    <w:p w:rsidR="00297AF2" w:rsidRDefault="00DD5E10">
      <w:pPr>
        <w:spacing w:after="0"/>
        <w:rPr>
          <w:rFonts w:ascii="Times New Roman" w:hAnsi="Times New Roman"/>
          <w:b/>
          <w:sz w:val="20"/>
          <w:szCs w:val="20"/>
        </w:rPr>
      </w:pPr>
      <w:r>
        <w:rPr>
          <w:rFonts w:ascii="Times New Roman" w:hAnsi="Times New Roman"/>
          <w:b/>
          <w:sz w:val="20"/>
          <w:szCs w:val="20"/>
        </w:rPr>
        <w:t>Pozostałe informacje:</w:t>
      </w:r>
    </w:p>
    <w:p w:rsidR="00DC2131" w:rsidRDefault="002763DD" w:rsidP="00DC2131">
      <w:pPr>
        <w:pStyle w:val="Akapitzlist"/>
        <w:numPr>
          <w:ilvl w:val="0"/>
          <w:numId w:val="6"/>
        </w:numPr>
        <w:spacing w:after="0" w:line="360" w:lineRule="auto"/>
        <w:ind w:left="284" w:hanging="284"/>
        <w:rPr>
          <w:rFonts w:ascii="Times New Roman" w:hAnsi="Times New Roman"/>
          <w:sz w:val="20"/>
          <w:szCs w:val="20"/>
        </w:rPr>
      </w:pPr>
      <w:r w:rsidRPr="002763DD">
        <w:rPr>
          <w:rFonts w:ascii="Times New Roman" w:hAnsi="Times New Roman"/>
          <w:sz w:val="20"/>
          <w:szCs w:val="20"/>
        </w:rPr>
        <w:t>Zamawiający zastrzega sobie prawo do poprawiania omyłek pisarskich, rachunkowych oraz innych omyłek nie powodujących istotnych zmian w treści oferty.</w:t>
      </w:r>
    </w:p>
    <w:p w:rsidR="00DC2131" w:rsidRDefault="002763DD" w:rsidP="002763DD">
      <w:pPr>
        <w:pStyle w:val="Akapitzlist"/>
        <w:numPr>
          <w:ilvl w:val="0"/>
          <w:numId w:val="6"/>
        </w:numPr>
        <w:spacing w:after="0" w:line="360" w:lineRule="auto"/>
        <w:ind w:left="284" w:hanging="284"/>
        <w:rPr>
          <w:rFonts w:ascii="Times New Roman" w:hAnsi="Times New Roman"/>
          <w:sz w:val="20"/>
          <w:szCs w:val="20"/>
        </w:rPr>
      </w:pPr>
      <w:r w:rsidRPr="00DC2131">
        <w:rPr>
          <w:rFonts w:ascii="Times New Roman" w:hAnsi="Times New Roman"/>
          <w:sz w:val="20"/>
          <w:szCs w:val="20"/>
        </w:rPr>
        <w:t>Zamawiający zastrzega, że w przypadku nasilenia się zagrożenia epidemiologicznego, zmian restrykcji związanych z przeciwdziałaniem zagrożeniu epidemiologicznemu lub innego wydarzenia związanego z tak zwaną „siłą wyższą” Zamawiający może anulować całość, bądź część przedmiotu zapytania o czym niezwłocznie poinformuje Wykonawcę. W takim przypadku Wykonawca nie będzie miał roszczeń do Zamawiającego związanych z anulowaniem całości lub części zamówienia.</w:t>
      </w:r>
    </w:p>
    <w:p w:rsidR="00DC2131" w:rsidRDefault="002763DD" w:rsidP="002763DD">
      <w:pPr>
        <w:pStyle w:val="Akapitzlist"/>
        <w:numPr>
          <w:ilvl w:val="0"/>
          <w:numId w:val="6"/>
        </w:numPr>
        <w:spacing w:after="0" w:line="360" w:lineRule="auto"/>
        <w:ind w:left="284" w:hanging="284"/>
        <w:rPr>
          <w:rFonts w:ascii="Times New Roman" w:hAnsi="Times New Roman"/>
          <w:sz w:val="20"/>
          <w:szCs w:val="20"/>
        </w:rPr>
      </w:pPr>
      <w:r w:rsidRPr="00DC2131">
        <w:rPr>
          <w:rFonts w:ascii="Times New Roman" w:hAnsi="Times New Roman"/>
          <w:sz w:val="20"/>
          <w:szCs w:val="20"/>
        </w:rPr>
        <w:t>Zamawiający przewiduje możliwość dokonania zmiany treści umowy w stosunku do treści złożonej oferty na warunkach określonych w treści wzoru umowy, który stanowi załącznik nr 2 do Zapytania ofertowego.</w:t>
      </w:r>
    </w:p>
    <w:p w:rsidR="00DC2131" w:rsidRDefault="002763DD" w:rsidP="002763DD">
      <w:pPr>
        <w:pStyle w:val="Akapitzlist"/>
        <w:numPr>
          <w:ilvl w:val="0"/>
          <w:numId w:val="6"/>
        </w:numPr>
        <w:spacing w:after="0" w:line="360" w:lineRule="auto"/>
        <w:ind w:left="284" w:hanging="284"/>
        <w:rPr>
          <w:rFonts w:ascii="Times New Roman" w:hAnsi="Times New Roman"/>
          <w:sz w:val="20"/>
          <w:szCs w:val="20"/>
        </w:rPr>
      </w:pPr>
      <w:r w:rsidRPr="00DC2131">
        <w:rPr>
          <w:rFonts w:ascii="Times New Roman" w:hAnsi="Times New Roman"/>
          <w:sz w:val="20"/>
          <w:szCs w:val="20"/>
        </w:rPr>
        <w:t>Zamawiający przewiduje możliwość unieważnienia postępowania w przypadku, kiedy cena najkorzystniejszej oferty przewyższa kwotę, którą Zamawiający może przeznaczyć na zakup druku materiałów promocyjnych w ramach każdej części chyba, że wystąpi możliwość zwiększenia środków poprzez uzyskane oszczędności w ramach pozostałych części zamówienia.</w:t>
      </w:r>
    </w:p>
    <w:p w:rsidR="00DC2131" w:rsidRDefault="002763DD" w:rsidP="002763DD">
      <w:pPr>
        <w:pStyle w:val="Akapitzlist"/>
        <w:numPr>
          <w:ilvl w:val="0"/>
          <w:numId w:val="6"/>
        </w:numPr>
        <w:spacing w:after="0" w:line="360" w:lineRule="auto"/>
        <w:ind w:left="284" w:hanging="284"/>
        <w:rPr>
          <w:rFonts w:ascii="Times New Roman" w:hAnsi="Times New Roman"/>
          <w:sz w:val="20"/>
          <w:szCs w:val="20"/>
        </w:rPr>
      </w:pPr>
      <w:r w:rsidRPr="00DC2131">
        <w:rPr>
          <w:rFonts w:ascii="Times New Roman" w:hAnsi="Times New Roman"/>
          <w:sz w:val="20"/>
          <w:szCs w:val="20"/>
        </w:rPr>
        <w:t>Zamawiający zastrzega prawo do odstąpienia bądź unieważnienia postępowania bez podania przyczyny w przypadku zaistnienia okoliczności nieznanych Zamawiającemu w dniu sporządzenia niniejszego zapytania ofertowego.</w:t>
      </w:r>
    </w:p>
    <w:p w:rsidR="00297AF2" w:rsidRPr="00DC2131" w:rsidRDefault="002763DD" w:rsidP="002763DD">
      <w:pPr>
        <w:pStyle w:val="Akapitzlist"/>
        <w:numPr>
          <w:ilvl w:val="0"/>
          <w:numId w:val="6"/>
        </w:numPr>
        <w:spacing w:after="0" w:line="360" w:lineRule="auto"/>
        <w:ind w:left="284" w:hanging="284"/>
        <w:rPr>
          <w:rFonts w:ascii="Times New Roman" w:hAnsi="Times New Roman"/>
          <w:sz w:val="20"/>
          <w:szCs w:val="20"/>
        </w:rPr>
      </w:pPr>
      <w:r w:rsidRPr="00DC2131">
        <w:rPr>
          <w:rFonts w:ascii="Times New Roman" w:hAnsi="Times New Roman"/>
          <w:sz w:val="20"/>
          <w:szCs w:val="20"/>
        </w:rPr>
        <w:t>Zamawiający zastrzega sobie prawo do kontaktu z wybranymi podmiotami.</w:t>
      </w:r>
    </w:p>
    <w:p w:rsidR="002763DD" w:rsidRDefault="002763DD">
      <w:pPr>
        <w:spacing w:after="0" w:line="240" w:lineRule="auto"/>
        <w:rPr>
          <w:rFonts w:ascii="Times New Roman" w:hAnsi="Times New Roman"/>
          <w:b/>
          <w:sz w:val="20"/>
          <w:szCs w:val="20"/>
        </w:rPr>
      </w:pPr>
    </w:p>
    <w:p w:rsidR="00297AF2" w:rsidRDefault="00DD5E10">
      <w:pPr>
        <w:spacing w:after="0" w:line="240" w:lineRule="auto"/>
        <w:rPr>
          <w:rFonts w:ascii="Times New Roman" w:hAnsi="Times New Roman"/>
          <w:sz w:val="20"/>
          <w:szCs w:val="20"/>
        </w:rPr>
      </w:pPr>
      <w:r>
        <w:rPr>
          <w:rFonts w:ascii="Times New Roman" w:hAnsi="Times New Roman"/>
          <w:b/>
          <w:sz w:val="20"/>
          <w:szCs w:val="20"/>
        </w:rPr>
        <w:t xml:space="preserve">Dodatkowych informacji udziela: </w:t>
      </w:r>
      <w:r>
        <w:rPr>
          <w:rFonts w:ascii="Times New Roman" w:hAnsi="Times New Roman"/>
          <w:sz w:val="20"/>
          <w:szCs w:val="20"/>
        </w:rPr>
        <w:t>Alicja Grajek, tel. +48 696 377 005.</w:t>
      </w:r>
    </w:p>
    <w:p w:rsidR="00297AF2" w:rsidRDefault="00297AF2">
      <w:pPr>
        <w:spacing w:after="0" w:line="240" w:lineRule="auto"/>
        <w:rPr>
          <w:rFonts w:ascii="Times New Roman" w:hAnsi="Times New Roman"/>
          <w:sz w:val="20"/>
          <w:szCs w:val="20"/>
        </w:rPr>
      </w:pPr>
    </w:p>
    <w:p w:rsidR="00BA7B4C" w:rsidRDefault="00BA7B4C">
      <w:pPr>
        <w:pStyle w:val="Bezodstpw"/>
        <w:spacing w:line="240" w:lineRule="auto"/>
        <w:rPr>
          <w:rFonts w:eastAsia="Times New Roman"/>
          <w:sz w:val="20"/>
          <w:szCs w:val="20"/>
        </w:rPr>
      </w:pPr>
    </w:p>
    <w:p w:rsidR="00AF1803" w:rsidRDefault="00AF1803">
      <w:pPr>
        <w:pStyle w:val="Bezodstpw"/>
        <w:spacing w:line="240" w:lineRule="auto"/>
        <w:rPr>
          <w:rFonts w:eastAsia="Times New Roman"/>
          <w:sz w:val="20"/>
          <w:szCs w:val="20"/>
        </w:rPr>
      </w:pPr>
    </w:p>
    <w:p w:rsidR="00AF1803" w:rsidRDefault="00AF1803">
      <w:pPr>
        <w:pStyle w:val="Bezodstpw"/>
        <w:spacing w:line="240" w:lineRule="auto"/>
        <w:rPr>
          <w:rFonts w:eastAsia="Times New Roman"/>
          <w:sz w:val="20"/>
          <w:szCs w:val="20"/>
        </w:rPr>
      </w:pPr>
    </w:p>
    <w:p w:rsidR="00AF1803" w:rsidRDefault="00AF1803">
      <w:pPr>
        <w:pStyle w:val="Bezodstpw"/>
        <w:spacing w:line="240" w:lineRule="auto"/>
        <w:rPr>
          <w:rFonts w:eastAsia="Times New Roman"/>
          <w:sz w:val="20"/>
          <w:szCs w:val="20"/>
        </w:rPr>
      </w:pPr>
    </w:p>
    <w:p w:rsidR="00AF1803" w:rsidRPr="00157C78" w:rsidRDefault="00AF1803" w:rsidP="00AF1803">
      <w:pPr>
        <w:spacing w:after="0" w:line="360" w:lineRule="auto"/>
        <w:ind w:left="6096"/>
        <w:rPr>
          <w:rFonts w:ascii="Times New Roman" w:hAnsi="Times New Roman"/>
          <w:sz w:val="20"/>
          <w:szCs w:val="20"/>
        </w:rPr>
      </w:pPr>
      <w:r w:rsidRPr="00157C78">
        <w:rPr>
          <w:rFonts w:ascii="Times New Roman" w:hAnsi="Times New Roman"/>
          <w:sz w:val="20"/>
          <w:szCs w:val="20"/>
        </w:rPr>
        <w:t xml:space="preserve">Reprezentant zarządcy </w:t>
      </w:r>
    </w:p>
    <w:p w:rsidR="00AF1803" w:rsidRDefault="00AF1803" w:rsidP="00AF1803">
      <w:pPr>
        <w:spacing w:after="0" w:line="360" w:lineRule="auto"/>
        <w:ind w:left="6096"/>
        <w:rPr>
          <w:rFonts w:ascii="Times New Roman" w:hAnsi="Times New Roman"/>
          <w:sz w:val="20"/>
          <w:szCs w:val="20"/>
        </w:rPr>
      </w:pPr>
      <w:r w:rsidRPr="00157C78">
        <w:rPr>
          <w:rFonts w:ascii="Times New Roman" w:hAnsi="Times New Roman"/>
          <w:sz w:val="20"/>
          <w:szCs w:val="20"/>
        </w:rPr>
        <w:t xml:space="preserve">(-) Krystian </w:t>
      </w:r>
      <w:proofErr w:type="spellStart"/>
      <w:r w:rsidRPr="00157C78">
        <w:rPr>
          <w:rFonts w:ascii="Times New Roman" w:hAnsi="Times New Roman"/>
          <w:sz w:val="20"/>
          <w:szCs w:val="20"/>
        </w:rPr>
        <w:t>Kubjaczyk</w:t>
      </w:r>
      <w:proofErr w:type="spellEnd"/>
    </w:p>
    <w:p w:rsidR="00AF1803" w:rsidRPr="00BA7B4C" w:rsidRDefault="00AF1803">
      <w:pPr>
        <w:pStyle w:val="Bezodstpw"/>
        <w:spacing w:line="240" w:lineRule="auto"/>
        <w:rPr>
          <w:rFonts w:eastAsia="Times New Roman"/>
          <w:sz w:val="20"/>
          <w:szCs w:val="20"/>
        </w:rPr>
      </w:pPr>
    </w:p>
    <w:sectPr w:rsidR="00AF1803" w:rsidRPr="00BA7B4C" w:rsidSect="006F535A">
      <w:endnotePr>
        <w:numFmt w:val="decimal"/>
      </w:endnotePr>
      <w:pgSz w:w="11906" w:h="16838"/>
      <w:pgMar w:top="709" w:right="1418" w:bottom="709"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A75" w:rsidRDefault="00D41A75" w:rsidP="006F535A">
      <w:pPr>
        <w:spacing w:after="0" w:line="240" w:lineRule="auto"/>
      </w:pPr>
      <w:r>
        <w:separator/>
      </w:r>
    </w:p>
  </w:endnote>
  <w:endnote w:type="continuationSeparator" w:id="0">
    <w:p w:rsidR="00D41A75" w:rsidRDefault="00D41A75" w:rsidP="006F53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A75" w:rsidRDefault="00D41A75" w:rsidP="006F535A">
      <w:pPr>
        <w:spacing w:after="0" w:line="240" w:lineRule="auto"/>
      </w:pPr>
      <w:r>
        <w:separator/>
      </w:r>
    </w:p>
  </w:footnote>
  <w:footnote w:type="continuationSeparator" w:id="0">
    <w:p w:rsidR="00D41A75" w:rsidRDefault="00D41A75" w:rsidP="006F53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2F1"/>
    <w:multiLevelType w:val="hybridMultilevel"/>
    <w:tmpl w:val="064A83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B33CEB"/>
    <w:multiLevelType w:val="singleLevel"/>
    <w:tmpl w:val="8C5AE728"/>
    <w:name w:val="Bullet 2"/>
    <w:lvl w:ilvl="0">
      <w:start w:val="1"/>
      <w:numFmt w:val="decimal"/>
      <w:lvlText w:val="%1."/>
      <w:lvlJc w:val="left"/>
      <w:pPr>
        <w:ind w:left="0" w:firstLine="0"/>
      </w:pPr>
    </w:lvl>
  </w:abstractNum>
  <w:abstractNum w:abstractNumId="2">
    <w:nsid w:val="2FB324D7"/>
    <w:multiLevelType w:val="hybridMultilevel"/>
    <w:tmpl w:val="2410BF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3226FCA"/>
    <w:multiLevelType w:val="singleLevel"/>
    <w:tmpl w:val="B2A01246"/>
    <w:name w:val="Bullet 3"/>
    <w:lvl w:ilvl="0">
      <w:start w:val="1"/>
      <w:numFmt w:val="decimal"/>
      <w:lvlText w:val="%1."/>
      <w:lvlJc w:val="left"/>
      <w:pPr>
        <w:ind w:left="0" w:firstLine="0"/>
      </w:pPr>
    </w:lvl>
  </w:abstractNum>
  <w:abstractNum w:abstractNumId="4">
    <w:nsid w:val="525550C5"/>
    <w:multiLevelType w:val="hybridMultilevel"/>
    <w:tmpl w:val="B4EE93A0"/>
    <w:lvl w:ilvl="0" w:tplc="E1647F06">
      <w:numFmt w:val="none"/>
      <w:lvlText w:val=""/>
      <w:lvlJc w:val="left"/>
      <w:pPr>
        <w:tabs>
          <w:tab w:val="num" w:pos="360"/>
        </w:tabs>
        <w:ind w:left="360" w:hanging="360"/>
      </w:pPr>
    </w:lvl>
    <w:lvl w:ilvl="1" w:tplc="9648AD36">
      <w:numFmt w:val="none"/>
      <w:lvlText w:val=""/>
      <w:lvlJc w:val="left"/>
      <w:pPr>
        <w:tabs>
          <w:tab w:val="num" w:pos="360"/>
        </w:tabs>
        <w:ind w:left="360" w:hanging="360"/>
      </w:pPr>
    </w:lvl>
    <w:lvl w:ilvl="2" w:tplc="7CD805B8">
      <w:numFmt w:val="none"/>
      <w:lvlText w:val=""/>
      <w:lvlJc w:val="left"/>
      <w:pPr>
        <w:tabs>
          <w:tab w:val="num" w:pos="360"/>
        </w:tabs>
        <w:ind w:left="360" w:hanging="360"/>
      </w:pPr>
    </w:lvl>
    <w:lvl w:ilvl="3" w:tplc="E3FA7928">
      <w:numFmt w:val="none"/>
      <w:lvlText w:val=""/>
      <w:lvlJc w:val="left"/>
      <w:pPr>
        <w:tabs>
          <w:tab w:val="num" w:pos="360"/>
        </w:tabs>
        <w:ind w:left="360" w:hanging="360"/>
      </w:pPr>
    </w:lvl>
    <w:lvl w:ilvl="4" w:tplc="6FBCF9D4">
      <w:numFmt w:val="none"/>
      <w:lvlText w:val=""/>
      <w:lvlJc w:val="left"/>
      <w:pPr>
        <w:tabs>
          <w:tab w:val="num" w:pos="360"/>
        </w:tabs>
        <w:ind w:left="360" w:hanging="360"/>
      </w:pPr>
    </w:lvl>
    <w:lvl w:ilvl="5" w:tplc="F3DE2406">
      <w:numFmt w:val="none"/>
      <w:lvlText w:val=""/>
      <w:lvlJc w:val="left"/>
      <w:pPr>
        <w:tabs>
          <w:tab w:val="num" w:pos="360"/>
        </w:tabs>
        <w:ind w:left="360" w:hanging="360"/>
      </w:pPr>
    </w:lvl>
    <w:lvl w:ilvl="6" w:tplc="7A7EAECE">
      <w:numFmt w:val="none"/>
      <w:lvlText w:val=""/>
      <w:lvlJc w:val="left"/>
      <w:pPr>
        <w:tabs>
          <w:tab w:val="num" w:pos="360"/>
        </w:tabs>
        <w:ind w:left="360" w:hanging="360"/>
      </w:pPr>
    </w:lvl>
    <w:lvl w:ilvl="7" w:tplc="C45A2428">
      <w:numFmt w:val="none"/>
      <w:lvlText w:val=""/>
      <w:lvlJc w:val="left"/>
      <w:pPr>
        <w:tabs>
          <w:tab w:val="num" w:pos="360"/>
        </w:tabs>
        <w:ind w:left="360" w:hanging="360"/>
      </w:pPr>
    </w:lvl>
    <w:lvl w:ilvl="8" w:tplc="985C827A">
      <w:numFmt w:val="none"/>
      <w:lvlText w:val=""/>
      <w:lvlJc w:val="left"/>
      <w:pPr>
        <w:tabs>
          <w:tab w:val="num" w:pos="360"/>
        </w:tabs>
        <w:ind w:left="360" w:hanging="360"/>
      </w:pPr>
    </w:lvl>
  </w:abstractNum>
  <w:abstractNum w:abstractNumId="5">
    <w:nsid w:val="766A253F"/>
    <w:multiLevelType w:val="hybridMultilevel"/>
    <w:tmpl w:val="3C7E2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doNotUseHTMLParagraphAutoSpacing/>
  </w:compat>
  <w:rsids>
    <w:rsidRoot w:val="00297AF2"/>
    <w:rsid w:val="000203C1"/>
    <w:rsid w:val="000F1842"/>
    <w:rsid w:val="0015650E"/>
    <w:rsid w:val="00241B21"/>
    <w:rsid w:val="00243983"/>
    <w:rsid w:val="002763DD"/>
    <w:rsid w:val="00281F0E"/>
    <w:rsid w:val="00297AF2"/>
    <w:rsid w:val="002C207C"/>
    <w:rsid w:val="002C7F52"/>
    <w:rsid w:val="003D1877"/>
    <w:rsid w:val="00410BC7"/>
    <w:rsid w:val="0043301C"/>
    <w:rsid w:val="00452BCB"/>
    <w:rsid w:val="00492121"/>
    <w:rsid w:val="00492610"/>
    <w:rsid w:val="00563792"/>
    <w:rsid w:val="00614C48"/>
    <w:rsid w:val="006175F2"/>
    <w:rsid w:val="00677817"/>
    <w:rsid w:val="0068602F"/>
    <w:rsid w:val="006F535A"/>
    <w:rsid w:val="006F5E46"/>
    <w:rsid w:val="00730E14"/>
    <w:rsid w:val="00732673"/>
    <w:rsid w:val="007C07BA"/>
    <w:rsid w:val="007C3809"/>
    <w:rsid w:val="007F7384"/>
    <w:rsid w:val="00811E93"/>
    <w:rsid w:val="00882DA3"/>
    <w:rsid w:val="00946C03"/>
    <w:rsid w:val="009A018F"/>
    <w:rsid w:val="009C4A38"/>
    <w:rsid w:val="00A40C27"/>
    <w:rsid w:val="00A41412"/>
    <w:rsid w:val="00AC070D"/>
    <w:rsid w:val="00AC7FCA"/>
    <w:rsid w:val="00AF1803"/>
    <w:rsid w:val="00B10A2F"/>
    <w:rsid w:val="00B35C02"/>
    <w:rsid w:val="00B87852"/>
    <w:rsid w:val="00BA7B4C"/>
    <w:rsid w:val="00D1185A"/>
    <w:rsid w:val="00D150E7"/>
    <w:rsid w:val="00D41A75"/>
    <w:rsid w:val="00D50A9D"/>
    <w:rsid w:val="00D7286E"/>
    <w:rsid w:val="00D8613B"/>
    <w:rsid w:val="00DC2131"/>
    <w:rsid w:val="00DD5E10"/>
    <w:rsid w:val="00DE4BE2"/>
    <w:rsid w:val="00DE79D4"/>
    <w:rsid w:val="00EC7F62"/>
    <w:rsid w:val="00EE52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default="1" w:styleId="Normalny">
    <w:name w:val="Normal"/>
    <w:qFormat/>
    <w:rsid w:val="00297AF2"/>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er">
    <w:name w:val="Header"/>
    <w:basedOn w:val="Normalny"/>
    <w:qFormat/>
    <w:rsid w:val="00297AF2"/>
    <w:pPr>
      <w:tabs>
        <w:tab w:val="center" w:pos="4536"/>
        <w:tab w:val="right" w:pos="9072"/>
      </w:tabs>
      <w:spacing w:after="0" w:line="240" w:lineRule="auto"/>
    </w:pPr>
  </w:style>
  <w:style w:type="paragraph" w:customStyle="1" w:styleId="Footer">
    <w:name w:val="Footer"/>
    <w:basedOn w:val="Normalny"/>
    <w:qFormat/>
    <w:rsid w:val="00297AF2"/>
    <w:pPr>
      <w:tabs>
        <w:tab w:val="center" w:pos="4536"/>
        <w:tab w:val="right" w:pos="9072"/>
      </w:tabs>
      <w:spacing w:after="0" w:line="240" w:lineRule="auto"/>
    </w:pPr>
  </w:style>
  <w:style w:type="paragraph" w:styleId="Bezodstpw">
    <w:name w:val="No Spacing"/>
    <w:qFormat/>
    <w:rsid w:val="00297AF2"/>
    <w:pPr>
      <w:spacing w:line="276" w:lineRule="auto"/>
      <w:jc w:val="both"/>
    </w:pPr>
    <w:rPr>
      <w:rFonts w:ascii="Times New Roman" w:hAnsi="Times New Roman"/>
      <w:sz w:val="22"/>
      <w:szCs w:val="22"/>
    </w:rPr>
  </w:style>
  <w:style w:type="paragraph" w:styleId="Tekstdymka">
    <w:name w:val="Balloon Text"/>
    <w:basedOn w:val="Normalny"/>
    <w:qFormat/>
    <w:rsid w:val="00297AF2"/>
    <w:pPr>
      <w:spacing w:after="0" w:line="240" w:lineRule="auto"/>
    </w:pPr>
    <w:rPr>
      <w:rFonts w:ascii="Tahoma" w:hAnsi="Tahoma" w:cs="Tahoma"/>
      <w:sz w:val="16"/>
      <w:szCs w:val="16"/>
    </w:rPr>
  </w:style>
  <w:style w:type="paragraph" w:customStyle="1" w:styleId="CommentText">
    <w:name w:val="Comment Text"/>
    <w:basedOn w:val="Normalny"/>
    <w:qFormat/>
    <w:rsid w:val="00297AF2"/>
    <w:pPr>
      <w:spacing w:after="0" w:line="240" w:lineRule="auto"/>
    </w:pPr>
    <w:rPr>
      <w:sz w:val="20"/>
      <w:szCs w:val="20"/>
    </w:rPr>
  </w:style>
  <w:style w:type="paragraph" w:customStyle="1" w:styleId="CommentSubject">
    <w:name w:val="Comment Subject"/>
    <w:basedOn w:val="CommentText"/>
    <w:next w:val="CommentText"/>
    <w:qFormat/>
    <w:rsid w:val="00297AF2"/>
    <w:rPr>
      <w:b/>
      <w:bCs/>
    </w:rPr>
  </w:style>
  <w:style w:type="paragraph" w:customStyle="1" w:styleId="Tekstkomentarza1">
    <w:name w:val="Tekst komentarza1"/>
    <w:basedOn w:val="Normalny"/>
    <w:qFormat/>
    <w:rsid w:val="00297AF2"/>
    <w:pPr>
      <w:spacing w:line="240" w:lineRule="auto"/>
    </w:pPr>
    <w:rPr>
      <w:sz w:val="20"/>
      <w:szCs w:val="20"/>
    </w:rPr>
  </w:style>
  <w:style w:type="paragraph" w:customStyle="1" w:styleId="Tematkomentarza1">
    <w:name w:val="Temat komentarza1"/>
    <w:basedOn w:val="Tekstkomentarza1"/>
    <w:next w:val="Tekstkomentarza1"/>
    <w:qFormat/>
    <w:rsid w:val="00297AF2"/>
    <w:rPr>
      <w:b/>
      <w:bCs/>
    </w:rPr>
  </w:style>
  <w:style w:type="character" w:styleId="Hipercze">
    <w:name w:val="Hyperlink"/>
    <w:basedOn w:val="Domylnaczcionkaakapitu"/>
    <w:rsid w:val="00297AF2"/>
    <w:rPr>
      <w:color w:val="0000FF"/>
      <w:u w:val="single"/>
    </w:rPr>
  </w:style>
  <w:style w:type="character" w:customStyle="1" w:styleId="NagwekZnak">
    <w:name w:val="Nagłówek Znak"/>
    <w:basedOn w:val="Domylnaczcionkaakapitu"/>
    <w:rsid w:val="00297AF2"/>
  </w:style>
  <w:style w:type="character" w:customStyle="1" w:styleId="StopkaZnak">
    <w:name w:val="Stopka Znak"/>
    <w:basedOn w:val="Domylnaczcionkaakapitu"/>
    <w:rsid w:val="00297AF2"/>
  </w:style>
  <w:style w:type="character" w:customStyle="1" w:styleId="TekstdymkaZnak">
    <w:name w:val="Tekst dymka Znak"/>
    <w:basedOn w:val="Domylnaczcionkaakapitu"/>
    <w:rsid w:val="00297AF2"/>
    <w:rPr>
      <w:rFonts w:ascii="Tahoma" w:hAnsi="Tahoma" w:cs="Tahoma"/>
      <w:sz w:val="16"/>
      <w:szCs w:val="16"/>
    </w:rPr>
  </w:style>
  <w:style w:type="character" w:customStyle="1" w:styleId="TekstkomentarzaZnak">
    <w:name w:val="Tekst komentarza Znak"/>
    <w:basedOn w:val="Domylnaczcionkaakapitu"/>
    <w:rsid w:val="00297AF2"/>
  </w:style>
  <w:style w:type="character" w:customStyle="1" w:styleId="Odwoaniedokomentarza1">
    <w:name w:val="Odwołanie do komentarza1"/>
    <w:basedOn w:val="Domylnaczcionkaakapitu"/>
    <w:rsid w:val="00297AF2"/>
    <w:rPr>
      <w:sz w:val="16"/>
      <w:szCs w:val="16"/>
    </w:rPr>
  </w:style>
  <w:style w:type="character" w:customStyle="1" w:styleId="TematkomentarzaZnak">
    <w:name w:val="Temat komentarza Znak"/>
    <w:basedOn w:val="TekstkomentarzaZnak"/>
    <w:rsid w:val="00297AF2"/>
    <w:rPr>
      <w:b/>
      <w:bCs/>
    </w:rPr>
  </w:style>
  <w:style w:type="paragraph" w:styleId="Tekstkomentarza">
    <w:name w:val="annotation text"/>
    <w:basedOn w:val="Normalny"/>
    <w:link w:val="TekstkomentarzaZnak1"/>
    <w:uiPriority w:val="99"/>
    <w:semiHidden/>
    <w:unhideWhenUsed/>
    <w:rsid w:val="00297AF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297AF2"/>
  </w:style>
  <w:style w:type="character" w:styleId="Odwoaniedokomentarza">
    <w:name w:val="annotation reference"/>
    <w:basedOn w:val="Domylnaczcionkaakapitu"/>
    <w:uiPriority w:val="99"/>
    <w:semiHidden/>
    <w:unhideWhenUsed/>
    <w:rsid w:val="00297AF2"/>
    <w:rPr>
      <w:sz w:val="16"/>
      <w:szCs w:val="16"/>
    </w:rPr>
  </w:style>
  <w:style w:type="paragraph" w:styleId="Nagwek">
    <w:name w:val="header"/>
    <w:basedOn w:val="Normalny"/>
    <w:link w:val="NagwekZnak1"/>
    <w:uiPriority w:val="99"/>
    <w:semiHidden/>
    <w:unhideWhenUsed/>
    <w:rsid w:val="006F535A"/>
    <w:pPr>
      <w:tabs>
        <w:tab w:val="center" w:pos="4536"/>
        <w:tab w:val="right" w:pos="9072"/>
      </w:tabs>
      <w:spacing w:after="0" w:line="240" w:lineRule="auto"/>
    </w:pPr>
  </w:style>
  <w:style w:type="character" w:customStyle="1" w:styleId="NagwekZnak1">
    <w:name w:val="Nagłówek Znak1"/>
    <w:basedOn w:val="Domylnaczcionkaakapitu"/>
    <w:link w:val="Nagwek"/>
    <w:uiPriority w:val="99"/>
    <w:semiHidden/>
    <w:rsid w:val="006F535A"/>
    <w:rPr>
      <w:sz w:val="22"/>
      <w:szCs w:val="22"/>
    </w:rPr>
  </w:style>
  <w:style w:type="paragraph" w:styleId="Stopka">
    <w:name w:val="footer"/>
    <w:basedOn w:val="Normalny"/>
    <w:link w:val="StopkaZnak1"/>
    <w:uiPriority w:val="99"/>
    <w:semiHidden/>
    <w:unhideWhenUsed/>
    <w:rsid w:val="006F535A"/>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6F535A"/>
    <w:rPr>
      <w:sz w:val="22"/>
      <w:szCs w:val="22"/>
    </w:rPr>
  </w:style>
  <w:style w:type="paragraph" w:customStyle="1" w:styleId="Default">
    <w:name w:val="Default"/>
    <w:rsid w:val="002763DD"/>
    <w:pPr>
      <w:autoSpaceDE w:val="0"/>
      <w:autoSpaceDN w:val="0"/>
      <w:adjustRightInd w:val="0"/>
    </w:pPr>
    <w:rPr>
      <w:rFonts w:ascii="Times New Roman" w:hAnsi="Times New Roman"/>
      <w:color w:val="000000"/>
      <w:sz w:val="24"/>
      <w:szCs w:val="24"/>
    </w:rPr>
  </w:style>
  <w:style w:type="paragraph" w:styleId="Akapitzlist">
    <w:name w:val="List Paragraph"/>
    <w:basedOn w:val="Normalny"/>
    <w:uiPriority w:val="99"/>
    <w:unhideWhenUsed/>
    <w:rsid w:val="002763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0"/>
        <w:szCs w:val="20"/>
        <w:lang w:val="pl-pl"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pacing w:after="200" w:line="276" w:lineRule="auto"/>
    </w:pPr>
    <w:rPr>
      <w:sz w:val="22"/>
      <w:szCs w:val="22"/>
    </w:rPr>
  </w:style>
  <w:style w:type="paragraph" w:styleId="para1" w:customStyle="1">
    <w:name w:val="Header"/>
    <w:qFormat/>
    <w:basedOn w:val="para0"/>
    <w:pPr>
      <w:spacing w:after="0" w:line="240" w:lineRule="auto"/>
      <w:tabs>
        <w:tab w:val="center" w:pos="4536" w:leader="none"/>
        <w:tab w:val="right" w:pos="9072" w:leader="none"/>
      </w:tabs>
    </w:pPr>
  </w:style>
  <w:style w:type="paragraph" w:styleId="para2" w:customStyle="1">
    <w:name w:val="Footer"/>
    <w:qFormat/>
    <w:basedOn w:val="para0"/>
    <w:pPr>
      <w:spacing w:after="0" w:line="240" w:lineRule="auto"/>
      <w:tabs>
        <w:tab w:val="center" w:pos="4536" w:leader="none"/>
        <w:tab w:val="right" w:pos="9072" w:leader="none"/>
      </w:tabs>
    </w:pPr>
  </w:style>
  <w:style w:type="paragraph" w:styleId="para3">
    <w:name w:val="No Spacing"/>
    <w:qFormat/>
    <w:pPr>
      <w:spacing w:line="276" w:lineRule="auto"/>
      <w:jc w:val="both"/>
    </w:pPr>
    <w:rPr>
      <w:rFonts w:ascii="Times New Roman" w:hAnsi="Times New Roman"/>
      <w:sz w:val="22"/>
      <w:szCs w:val="22"/>
    </w:rPr>
  </w:style>
  <w:style w:type="paragraph" w:styleId="para4">
    <w:name w:val="Balloon Text"/>
    <w:qFormat/>
    <w:basedOn w:val="para0"/>
    <w:pPr>
      <w:spacing w:after="0" w:line="240" w:lineRule="auto"/>
    </w:pPr>
    <w:rPr>
      <w:rFonts w:ascii="Tahoma" w:hAnsi="Tahoma" w:cs="Tahoma"/>
      <w:sz w:val="16"/>
      <w:szCs w:val="16"/>
    </w:rPr>
  </w:style>
  <w:style w:type="paragraph" w:styleId="para5">
    <w:name w:val="Comment Text"/>
    <w:qFormat/>
    <w:basedOn w:val="para0"/>
    <w:pPr>
      <w:spacing w:after="0" w:line="240" w:lineRule="auto"/>
    </w:pPr>
    <w:rPr>
      <w:sz w:val="20"/>
      <w:szCs w:val="20"/>
    </w:rPr>
  </w:style>
  <w:style w:type="paragraph" w:styleId="para6">
    <w:name w:val="Comment Subject"/>
    <w:qFormat/>
    <w:basedOn w:val="para5"/>
    <w:next w:val="para5"/>
    <w:rPr>
      <w:b/>
      <w:bCs/>
    </w:rPr>
  </w:style>
  <w:style w:type="paragraph" w:styleId="para7" w:customStyle="1">
    <w:name w:val="annotation text"/>
    <w:qFormat/>
    <w:basedOn w:val="para0"/>
    <w:pPr>
      <w:spacing w:line="240" w:lineRule="auto"/>
    </w:pPr>
    <w:rPr>
      <w:sz w:val="20"/>
      <w:szCs w:val="20"/>
    </w:rPr>
  </w:style>
  <w:style w:type="paragraph" w:styleId="para8" w:customStyle="1">
    <w:name w:val="annotation subject"/>
    <w:qFormat/>
    <w:basedOn w:val="para7"/>
    <w:next w:val="para7"/>
    <w:rPr>
      <w:b/>
      <w:bCs/>
    </w:rPr>
  </w:style>
  <w:style w:type="character" w:styleId="char0" w:default="1">
    <w:name w:val="Default Paragraph Font"/>
  </w:style>
  <w:style w:type="character" w:styleId="char1">
    <w:name w:val="Hyperlink"/>
    <w:basedOn w:val="char0"/>
    <w:rPr>
      <w:color w:val="0000ff"/>
      <w:u w:color="auto" w:val="single"/>
    </w:rPr>
  </w:style>
  <w:style w:type="character" w:styleId="char2" w:customStyle="1">
    <w:name w:val="Nagłówek Znak"/>
    <w:basedOn w:val="char0"/>
  </w:style>
  <w:style w:type="character" w:styleId="char3" w:customStyle="1">
    <w:name w:val="Stopka Znak"/>
    <w:basedOn w:val="char0"/>
  </w:style>
  <w:style w:type="character" w:styleId="char4" w:customStyle="1">
    <w:name w:val="Tekst dymka Znak"/>
    <w:basedOn w:val="char0"/>
    <w:rPr>
      <w:rFonts w:ascii="Tahoma" w:hAnsi="Tahoma" w:cs="Tahoma"/>
      <w:sz w:val="16"/>
      <w:szCs w:val="16"/>
    </w:rPr>
  </w:style>
  <w:style w:type="character" w:styleId="char5" w:customStyle="1">
    <w:name w:val="Tekst komentarza Znak"/>
    <w:basedOn w:val="char0"/>
  </w:style>
  <w:style w:type="character" w:styleId="char6" w:customStyle="1">
    <w:name w:val="annotation reference"/>
    <w:basedOn w:val="char0"/>
    <w:rPr>
      <w:sz w:val="16"/>
      <w:szCs w:val="16"/>
    </w:rPr>
  </w:style>
  <w:style w:type="character" w:styleId="char7" w:customStyle="1">
    <w:name w:val="Temat komentarza Znak"/>
    <w:basedOn w:val="char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59A4F-ADA8-4FEC-88AE-7EA167B4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634</Words>
  <Characters>3809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i.pryla</dc:creator>
  <cp:lastModifiedBy>pmk</cp:lastModifiedBy>
  <cp:revision>5</cp:revision>
  <cp:lastPrinted>2018-11-19T11:06:00Z</cp:lastPrinted>
  <dcterms:created xsi:type="dcterms:W3CDTF">2022-02-02T11:40:00Z</dcterms:created>
  <dcterms:modified xsi:type="dcterms:W3CDTF">2022-02-07T10:37:00Z</dcterms:modified>
</cp:coreProperties>
</file>