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CA69BC">
        <w:rPr>
          <w:rFonts w:ascii="Times New Roman" w:hAnsi="Times New Roman" w:cs="Times New Roman"/>
          <w:b/>
        </w:rPr>
        <w:t>1/2022</w:t>
      </w:r>
    </w:p>
    <w:p w:rsidR="007030F4" w:rsidRPr="00786F83" w:rsidRDefault="007030F4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</w:t>
      </w:r>
      <w:r w:rsidR="004139AA" w:rsidRPr="00786F83">
        <w:rPr>
          <w:rFonts w:ascii="Times New Roman" w:hAnsi="Times New Roman" w:cs="Times New Roman"/>
          <w:b/>
        </w:rPr>
        <w:t>numer 1 – D</w:t>
      </w:r>
      <w:r w:rsidRPr="00786F83">
        <w:rPr>
          <w:rFonts w:ascii="Times New Roman" w:hAnsi="Times New Roman" w:cs="Times New Roman"/>
          <w:b/>
        </w:rPr>
        <w:t>ostawa mebli</w:t>
      </w:r>
    </w:p>
    <w:tbl>
      <w:tblPr>
        <w:tblStyle w:val="Tabela-Siatka"/>
        <w:tblW w:w="14504" w:type="dxa"/>
        <w:tblLayout w:type="fixed"/>
        <w:tblLook w:val="04A0"/>
      </w:tblPr>
      <w:tblGrid>
        <w:gridCol w:w="678"/>
        <w:gridCol w:w="2851"/>
        <w:gridCol w:w="3421"/>
        <w:gridCol w:w="1283"/>
        <w:gridCol w:w="1710"/>
        <w:gridCol w:w="1568"/>
        <w:gridCol w:w="1283"/>
        <w:gridCol w:w="1710"/>
      </w:tblGrid>
      <w:tr w:rsidR="007030F4" w:rsidRPr="00786F83" w:rsidTr="004E289F">
        <w:trPr>
          <w:trHeight w:val="849"/>
        </w:trPr>
        <w:tc>
          <w:tcPr>
            <w:tcW w:w="678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21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500782">
        <w:trPr>
          <w:trHeight w:val="2204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krzesło ISO</w:t>
            </w:r>
          </w:p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12335" cy="1959428"/>
                  <wp:effectExtent l="19050" t="0" r="0" b="0"/>
                  <wp:docPr id="8" name="Obraz 2" descr="https://krzeslaiso.pl/807-large_default/iso-24h-bl-c100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5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https://krzeslaiso.pl/807-large_default/iso-24h-bl-c1001.jpg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5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588" cy="1965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tapicerka: czarna,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rama: czarna,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profil: stalowy,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2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udźwig: 120 kg i więcej</w:t>
            </w:r>
          </w:p>
        </w:tc>
        <w:tc>
          <w:tcPr>
            <w:tcW w:w="1283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F4B71" w:rsidRPr="00786F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4E289F">
        <w:trPr>
          <w:trHeight w:val="3977"/>
        </w:trPr>
        <w:tc>
          <w:tcPr>
            <w:tcW w:w="678" w:type="dxa"/>
            <w:vAlign w:val="center"/>
          </w:tcPr>
          <w:p w:rsidR="007030F4" w:rsidRPr="00786F83" w:rsidRDefault="000271C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Zestaw okrągłych loftowych stolików</w:t>
            </w:r>
          </w:p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95425" cy="1457325"/>
                  <wp:effectExtent l="19050" t="0" r="9525" b="0"/>
                  <wp:docPr id="9" name="Obraz 3" descr="Zestaw stolików KODIA orzech vinatge na czarnej nodze ze stal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Zestaw stolików KODIA orzech vinatge na czarnej nodze ze stali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1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663" cy="14595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:rsidR="007030F4" w:rsidRPr="00786F83" w:rsidRDefault="007030F4" w:rsidP="00500782">
            <w:pPr>
              <w:pStyle w:val="Akapitzlist"/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blat – płyta meblowa MDF okleina, kolor orzech,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podstawa – stal malowana proszkowo, kolor czarny,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3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wymiary:</w:t>
            </w:r>
          </w:p>
          <w:p w:rsidR="007030F4" w:rsidRPr="00786F83" w:rsidRDefault="007030F4" w:rsidP="00500782">
            <w:pPr>
              <w:pStyle w:val="Akapitzlist"/>
              <w:spacing w:after="0"/>
              <w:ind w:left="317" w:hanging="284"/>
              <w:rPr>
                <w:rFonts w:ascii="Times New Roman" w:hAnsi="Times New Roman" w:cs="Times New Roman"/>
                <w:u w:val="single"/>
              </w:rPr>
            </w:pPr>
            <w:r w:rsidRPr="00786F83">
              <w:rPr>
                <w:rFonts w:ascii="Times New Roman" w:hAnsi="Times New Roman" w:cs="Times New Roman"/>
                <w:u w:val="single"/>
              </w:rPr>
              <w:t>większy stolik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4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wysokość: 36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4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średnica: 80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4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grubość blatu: 1,8 cm.</w:t>
            </w:r>
          </w:p>
          <w:p w:rsidR="007030F4" w:rsidRPr="00786F83" w:rsidRDefault="007030F4" w:rsidP="00500782">
            <w:pPr>
              <w:spacing w:line="276" w:lineRule="auto"/>
              <w:ind w:left="33"/>
              <w:rPr>
                <w:rFonts w:ascii="Times New Roman" w:hAnsi="Times New Roman" w:cs="Times New Roman"/>
                <w:u w:val="single"/>
              </w:rPr>
            </w:pPr>
            <w:r w:rsidRPr="00786F83">
              <w:rPr>
                <w:rFonts w:ascii="Times New Roman" w:hAnsi="Times New Roman" w:cs="Times New Roman"/>
                <w:u w:val="single"/>
              </w:rPr>
              <w:t>mniejszy stolik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5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wysokość: 32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5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średnica: 60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5"/>
              </w:numPr>
              <w:spacing w:after="0"/>
              <w:ind w:left="317" w:firstLine="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grubość blatu: 1,8 cm.</w:t>
            </w:r>
          </w:p>
        </w:tc>
        <w:tc>
          <w:tcPr>
            <w:tcW w:w="1283" w:type="dxa"/>
            <w:vAlign w:val="center"/>
          </w:tcPr>
          <w:p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4E289F">
        <w:trPr>
          <w:trHeight w:val="273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Sofa dwuosobowa</w:t>
            </w:r>
          </w:p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00175" cy="1352550"/>
                  <wp:effectExtent l="19050" t="0" r="9525" b="0"/>
                  <wp:docPr id="10" name="Obraz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ciemnoszara,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szerokość: 180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głębokość: 88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wysokość: 66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 siedziska: 54 cm,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6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wysokość siedziska: 43 cm.</w:t>
            </w:r>
          </w:p>
        </w:tc>
        <w:tc>
          <w:tcPr>
            <w:tcW w:w="1283" w:type="dxa"/>
            <w:vAlign w:val="center"/>
          </w:tcPr>
          <w:p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4E289F">
        <w:trPr>
          <w:trHeight w:val="3224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Wieszak szatniowy podwójny na kółkach z hamulcem</w:t>
            </w:r>
          </w:p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28750" cy="1419225"/>
                  <wp:effectExtent l="19050" t="0" r="0" b="0"/>
                  <wp:docPr id="11" name="Obraz 5" descr="Wieszak szatniowy podwójny na kółkach z hamulcem 9065558008 - Allegro.p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4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Wieszak szatniowy podwójny na kółkach z hamulcem 9065558008 - Allegro.pl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4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49" cy="1419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wieszak metalowy, mobilny,</w:t>
            </w:r>
          </w:p>
          <w:p w:rsidR="007030F4" w:rsidRPr="00786F83" w:rsidRDefault="004139AA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podwójne haczyki, </w:t>
            </w:r>
            <w:r w:rsidR="007030F4" w:rsidRPr="00786F83">
              <w:rPr>
                <w:rFonts w:ascii="Times New Roman" w:hAnsi="Times New Roman" w:cs="Times New Roman"/>
              </w:rPr>
              <w:t>zabezpieczone plastikowymi zaślepkami,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kółka wyposażone są w hamulec,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7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wymiary orientacyjne: 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długość: 180 cm, 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wysokość: 175 cm,  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głębokość: 80 cm.</w:t>
            </w:r>
          </w:p>
        </w:tc>
        <w:tc>
          <w:tcPr>
            <w:tcW w:w="1283" w:type="dxa"/>
            <w:vAlign w:val="center"/>
          </w:tcPr>
          <w:p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4E289F">
        <w:trPr>
          <w:trHeight w:val="2388"/>
        </w:trPr>
        <w:tc>
          <w:tcPr>
            <w:tcW w:w="678" w:type="dxa"/>
            <w:vAlign w:val="center"/>
          </w:tcPr>
          <w:p w:rsidR="007030F4" w:rsidRPr="00786F83" w:rsidRDefault="002C150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030F4"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7030F4" w:rsidRPr="00524A5E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Stoły rozkładane</w:t>
            </w:r>
          </w:p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857375" cy="1851189"/>
                  <wp:effectExtent l="19050" t="0" r="9525" b="0"/>
                  <wp:docPr id="12" name="Obraz 6" descr="|  Stół ogrodowy prostokątny walizka 180x76cm czarny ec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|  Stół ogrodowy prostokątny walizka 180x76cm czarny eco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1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11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1" w:type="dxa"/>
            <w:vAlign w:val="center"/>
          </w:tcPr>
          <w:p w:rsidR="007030F4" w:rsidRPr="00524A5E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rozmiar ok. 180 cm x 75 cm,</w:t>
            </w:r>
          </w:p>
          <w:p w:rsidR="007030F4" w:rsidRPr="00524A5E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kolor: czarny,</w:t>
            </w:r>
          </w:p>
          <w:p w:rsidR="007030F4" w:rsidRPr="00524A5E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rozkładany, składany w walizkę,</w:t>
            </w:r>
          </w:p>
          <w:p w:rsidR="007030F4" w:rsidRPr="00786F83" w:rsidRDefault="007030F4" w:rsidP="00500782">
            <w:pPr>
              <w:pStyle w:val="Akapitzlist"/>
              <w:numPr>
                <w:ilvl w:val="0"/>
                <w:numId w:val="9"/>
              </w:numPr>
              <w:spacing w:after="0"/>
              <w:ind w:left="317" w:hanging="284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metalowy stelaż</w:t>
            </w:r>
          </w:p>
        </w:tc>
        <w:tc>
          <w:tcPr>
            <w:tcW w:w="1283" w:type="dxa"/>
            <w:vAlign w:val="center"/>
          </w:tcPr>
          <w:p w:rsidR="007030F4" w:rsidRPr="00786F83" w:rsidRDefault="00DF4B71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10" w:type="dxa"/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7030F4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B6F55" w:rsidRPr="00786F83" w:rsidRDefault="003B6F55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030F4" w:rsidRPr="00786F83" w:rsidRDefault="007030F4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F11" w:rsidRDefault="00ED0F11" w:rsidP="00500782">
      <w:pPr>
        <w:spacing w:line="276" w:lineRule="auto"/>
        <w:ind w:left="0"/>
        <w:rPr>
          <w:rFonts w:ascii="Times New Roman" w:hAnsi="Times New Roman" w:cs="Times New Roman"/>
        </w:rPr>
      </w:pPr>
    </w:p>
    <w:p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4139AA" w:rsidRDefault="004139AA" w:rsidP="00500782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:rsidR="000925B6" w:rsidRPr="007A7FE9" w:rsidRDefault="000925B6" w:rsidP="000925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A7FE9">
        <w:rPr>
          <w:rFonts w:ascii="Times New Roman" w:hAnsi="Times New Roman" w:cs="Times New Roman"/>
          <w:b/>
        </w:rPr>
        <w:lastRenderedPageBreak/>
        <w:t xml:space="preserve">Część numer 2 – </w:t>
      </w:r>
      <w:r w:rsidR="007A7FE9" w:rsidRPr="007A7FE9">
        <w:rPr>
          <w:rFonts w:ascii="Times New Roman" w:hAnsi="Times New Roman" w:cs="Times New Roman"/>
          <w:b/>
          <w:color w:val="000000"/>
        </w:rPr>
        <w:t>Wykonanie, montaż i dostawa mebli</w:t>
      </w: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0925B6" w:rsidRPr="00786F83" w:rsidTr="007A7FE9"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25B6" w:rsidRPr="00786F83" w:rsidTr="007A7FE9">
        <w:trPr>
          <w:trHeight w:val="3392"/>
        </w:trPr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Pr="00786F83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Zabudowa meblowa według indywidualnego zamówienia</w:t>
            </w:r>
          </w:p>
        </w:tc>
        <w:tc>
          <w:tcPr>
            <w:tcW w:w="3402" w:type="dxa"/>
            <w:vAlign w:val="center"/>
          </w:tcPr>
          <w:p w:rsidR="000925B6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0925B6" w:rsidRPr="00CC2C12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CC2C12">
              <w:rPr>
                <w:rFonts w:ascii="Times New Roman" w:hAnsi="Times New Roman" w:cs="Times New Roman"/>
                <w:bCs/>
              </w:rPr>
              <w:t>Projekt zabudowy uwzględniający parametry wyposażenia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 xml:space="preserve">Szafka: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 szuflady, blumantarotandembox,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80 cm,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kolor biały, 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Korpus oraz fronty</w:t>
            </w:r>
            <w:r w:rsidRPr="00786F83">
              <w:rPr>
                <w:rFonts w:ascii="Times New Roman" w:hAnsi="Times New Roman" w:cs="Times New Roman"/>
              </w:rPr>
              <w:t xml:space="preserve">: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płyta laminowana szary perłowy,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uchwyty krawędziowe malowane proszkowo  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 xml:space="preserve">Zlewozmywak </w:t>
            </w:r>
            <w:r w:rsidRPr="00786F83">
              <w:rPr>
                <w:rFonts w:ascii="Times New Roman" w:hAnsi="Times New Roman" w:cs="Times New Roman"/>
              </w:rPr>
              <w:t>półtora komorowy z pragranitu z baterią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</w:t>
            </w:r>
            <w:r w:rsidRPr="00786F83">
              <w:rPr>
                <w:rFonts w:ascii="Times New Roman" w:hAnsi="Times New Roman" w:cs="Times New Roman"/>
              </w:rPr>
              <w:t xml:space="preserve"> z półkami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40 cm,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 Blum,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front i korpus: płyta laminowana szary perłowy,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 krawędziowy malowane proszkowo.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zlewowa szerokość 65 cm,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domykiem: Blum,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front i korpus: płyta laminowana </w:t>
            </w:r>
            <w:r w:rsidRPr="00786F83">
              <w:rPr>
                <w:rFonts w:ascii="Times New Roman" w:hAnsi="Times New Roman" w:cs="Times New Roman"/>
              </w:rPr>
              <w:lastRenderedPageBreak/>
              <w:t>szary perłowy,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 krawędziowy malowane proszkowo.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Zabudowa zmywarki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 60 cm,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płyta laminowana szary perłowy,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 krawędziowy malowany proszkowo.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Blaty laminowane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6F83">
              <w:rPr>
                <w:rFonts w:ascii="Times New Roman" w:hAnsi="Times New Roman" w:cs="Times New Roman"/>
                <w:lang w:val="en-US"/>
              </w:rPr>
              <w:t>Dąb Hamilton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6F83">
              <w:rPr>
                <w:rFonts w:ascii="Times New Roman" w:hAnsi="Times New Roman" w:cs="Times New Roman"/>
                <w:lang w:val="en-US"/>
              </w:rPr>
              <w:t>wymiary: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161,65 cm x 60 cm z wcinką w narożniku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128 cm x 60 cm z wcinką w narożniku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208 cm x 30 cm z kątownikami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Półki wiszące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 sztuki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36 cm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płyta Dąb Hamilton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 wisząca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 sztuki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 60 cm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 : Blum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otwieranie : system tip-on </w:t>
            </w:r>
          </w:p>
          <w:p w:rsidR="000925B6" w:rsidRPr="000925B6" w:rsidRDefault="000925B6" w:rsidP="000925B6">
            <w:pPr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korpus oraz front : płyta laminowana Dąb Hamilton</w:t>
            </w:r>
          </w:p>
        </w:tc>
        <w:tc>
          <w:tcPr>
            <w:tcW w:w="1276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komplet</w:t>
            </w:r>
          </w:p>
        </w:tc>
        <w:tc>
          <w:tcPr>
            <w:tcW w:w="1701" w:type="dxa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0925B6" w:rsidRPr="00786F83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lastRenderedPageBreak/>
        <w:t>Wartość netto części .......................................</w:t>
      </w:r>
    </w:p>
    <w:p w:rsidR="000925B6" w:rsidRDefault="000925B6" w:rsidP="00CD1EB6">
      <w:pPr>
        <w:spacing w:line="276" w:lineRule="auto"/>
        <w:ind w:left="0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7030F4" w:rsidRPr="00786F83" w:rsidRDefault="007030F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</w:t>
      </w:r>
      <w:r w:rsidR="00DF4B71" w:rsidRPr="00786F83">
        <w:rPr>
          <w:rFonts w:ascii="Times New Roman" w:hAnsi="Times New Roman" w:cs="Times New Roman"/>
          <w:b/>
        </w:rPr>
        <w:t xml:space="preserve">numer </w:t>
      </w:r>
      <w:r w:rsidR="006833CC">
        <w:rPr>
          <w:rFonts w:ascii="Times New Roman" w:hAnsi="Times New Roman" w:cs="Times New Roman"/>
          <w:b/>
        </w:rPr>
        <w:t>3</w:t>
      </w:r>
      <w:r w:rsidRPr="00786F83">
        <w:rPr>
          <w:rFonts w:ascii="Times New Roman" w:hAnsi="Times New Roman" w:cs="Times New Roman"/>
          <w:b/>
        </w:rPr>
        <w:t xml:space="preserve"> – Dostawa sprzętu AGD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7030F4" w:rsidRPr="00786F83" w:rsidTr="005238C3"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7030F4" w:rsidRPr="00786F83" w:rsidTr="00DF4B71">
        <w:trPr>
          <w:trHeight w:val="1240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Zmywarka</w:t>
            </w:r>
          </w:p>
        </w:tc>
        <w:tc>
          <w:tcPr>
            <w:tcW w:w="3402" w:type="dxa"/>
            <w:vAlign w:val="center"/>
          </w:tcPr>
          <w:p w:rsidR="00DF4B71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szerokość: 60 cm,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wysokość: 84 lub 85 cm,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głębokość: 60 cm,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stalowy/srebrny,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zdejmowany blat,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programów zmywania: min. 6,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pojemność kompletów: min. 13,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klasa zmywania: A,</w:t>
            </w:r>
          </w:p>
          <w:p w:rsidR="007030F4" w:rsidRPr="00786F83" w:rsidRDefault="007030F4" w:rsidP="00786F83">
            <w:pPr>
              <w:pStyle w:val="Akapitzlist"/>
              <w:numPr>
                <w:ilvl w:val="0"/>
                <w:numId w:val="17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klasa suszenia: A.</w:t>
            </w:r>
          </w:p>
        </w:tc>
        <w:tc>
          <w:tcPr>
            <w:tcW w:w="1276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DF4B71">
        <w:trPr>
          <w:trHeight w:val="1428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Lodówka</w:t>
            </w:r>
          </w:p>
        </w:tc>
        <w:tc>
          <w:tcPr>
            <w:tcW w:w="3402" w:type="dxa"/>
            <w:vAlign w:val="center"/>
          </w:tcPr>
          <w:p w:rsidR="00DF4B71" w:rsidRPr="00786F83" w:rsidRDefault="00190963" w:rsidP="00786F83">
            <w:pPr>
              <w:pStyle w:val="Akapitzlist"/>
              <w:numPr>
                <w:ilvl w:val="0"/>
                <w:numId w:val="18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DF4B71" w:rsidRPr="00786F83">
              <w:rPr>
                <w:rFonts w:ascii="Times New Roman" w:hAnsi="Times New Roman" w:cs="Times New Roman"/>
              </w:rPr>
              <w:t>ysokość: 185,5 cm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190963" w:rsidRPr="00786F83" w:rsidRDefault="00190963" w:rsidP="00786F83">
            <w:pPr>
              <w:pStyle w:val="Akapitzlist"/>
              <w:numPr>
                <w:ilvl w:val="0"/>
                <w:numId w:val="18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DF4B71" w:rsidRPr="00786F83">
              <w:rPr>
                <w:rFonts w:ascii="Times New Roman" w:hAnsi="Times New Roman" w:cs="Times New Roman"/>
              </w:rPr>
              <w:t>ojemność: 370  l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190963" w:rsidRPr="00786F83" w:rsidRDefault="007030F4" w:rsidP="00786F83">
            <w:pPr>
              <w:pStyle w:val="Akapitzlist"/>
              <w:numPr>
                <w:ilvl w:val="0"/>
                <w:numId w:val="18"/>
              </w:numPr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chłodziarka</w:t>
            </w:r>
            <w:r w:rsidR="00190963" w:rsidRPr="00786F83">
              <w:rPr>
                <w:rFonts w:ascii="Times New Roman" w:hAnsi="Times New Roman" w:cs="Times New Roman"/>
              </w:rPr>
              <w:t>:</w:t>
            </w:r>
          </w:p>
          <w:p w:rsidR="00190963" w:rsidRPr="00786F83" w:rsidRDefault="00DF4B71" w:rsidP="00C33963">
            <w:pPr>
              <w:pStyle w:val="Akapitzlist"/>
              <w:numPr>
                <w:ilvl w:val="0"/>
                <w:numId w:val="48"/>
              </w:numPr>
              <w:spacing w:after="0"/>
              <w:ind w:left="459" w:hanging="14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</w:t>
            </w:r>
            <w:r w:rsidR="007030F4" w:rsidRPr="00786F83">
              <w:rPr>
                <w:rFonts w:ascii="Times New Roman" w:hAnsi="Times New Roman" w:cs="Times New Roman"/>
              </w:rPr>
              <w:t>zerokość 59</w:t>
            </w:r>
            <w:r w:rsidRPr="00786F83">
              <w:rPr>
                <w:rFonts w:ascii="Times New Roman" w:hAnsi="Times New Roman" w:cs="Times New Roman"/>
              </w:rPr>
              <w:t>,</w:t>
            </w:r>
            <w:r w:rsidR="007030F4" w:rsidRPr="00786F83">
              <w:rPr>
                <w:rFonts w:ascii="Times New Roman" w:hAnsi="Times New Roman" w:cs="Times New Roman"/>
              </w:rPr>
              <w:t>5</w:t>
            </w:r>
            <w:r w:rsidRPr="00786F83">
              <w:rPr>
                <w:rFonts w:ascii="Times New Roman" w:hAnsi="Times New Roman" w:cs="Times New Roman"/>
              </w:rPr>
              <w:t xml:space="preserve"> cm</w:t>
            </w:r>
            <w:r w:rsidR="00190963" w:rsidRPr="00786F83">
              <w:rPr>
                <w:rFonts w:ascii="Times New Roman" w:hAnsi="Times New Roman" w:cs="Times New Roman"/>
              </w:rPr>
              <w:t>,</w:t>
            </w:r>
          </w:p>
          <w:p w:rsidR="007030F4" w:rsidRPr="00786F83" w:rsidRDefault="00190963" w:rsidP="00C33963">
            <w:pPr>
              <w:pStyle w:val="Akapitzlist"/>
              <w:numPr>
                <w:ilvl w:val="0"/>
                <w:numId w:val="48"/>
              </w:numPr>
              <w:spacing w:after="0"/>
              <w:ind w:left="459" w:hanging="141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</w:t>
            </w:r>
            <w:r w:rsidR="00DF4B71" w:rsidRPr="00786F83">
              <w:rPr>
                <w:rFonts w:ascii="Times New Roman" w:hAnsi="Times New Roman" w:cs="Times New Roman"/>
              </w:rPr>
              <w:t>łębokość 71,</w:t>
            </w:r>
            <w:r w:rsidR="007030F4" w:rsidRPr="00786F83">
              <w:rPr>
                <w:rFonts w:ascii="Times New Roman" w:hAnsi="Times New Roman" w:cs="Times New Roman"/>
              </w:rPr>
              <w:t>2</w:t>
            </w:r>
            <w:r w:rsidR="00DF4B71" w:rsidRPr="00786F83">
              <w:rPr>
                <w:rFonts w:ascii="Times New Roman" w:hAnsi="Times New Roman" w:cs="Times New Roman"/>
              </w:rPr>
              <w:t xml:space="preserve"> cm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7030F4" w:rsidRPr="00786F83" w:rsidRDefault="0074772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0F4" w:rsidRPr="00786F83" w:rsidTr="00DF4B71">
        <w:trPr>
          <w:trHeight w:val="1547"/>
        </w:trPr>
        <w:tc>
          <w:tcPr>
            <w:tcW w:w="67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vAlign w:val="center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3402" w:type="dxa"/>
            <w:vAlign w:val="center"/>
          </w:tcPr>
          <w:p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e</w:t>
            </w:r>
            <w:r w:rsidR="007030F4" w:rsidRPr="00786F83">
              <w:rPr>
                <w:rFonts w:ascii="Times New Roman" w:hAnsi="Times New Roman" w:cs="Times New Roman"/>
              </w:rPr>
              <w:t>lement grzejny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7030F4" w:rsidRPr="00786F83">
              <w:rPr>
                <w:rFonts w:ascii="Times New Roman" w:hAnsi="Times New Roman" w:cs="Times New Roman"/>
              </w:rPr>
              <w:t>łaska grzałka płytkowa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</w:t>
            </w:r>
            <w:r w:rsidR="007030F4" w:rsidRPr="00786F83">
              <w:rPr>
                <w:rFonts w:ascii="Times New Roman" w:hAnsi="Times New Roman" w:cs="Times New Roman"/>
              </w:rPr>
              <w:t>iltrAntyosadowy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o</w:t>
            </w:r>
            <w:r w:rsidR="007030F4" w:rsidRPr="00786F83">
              <w:rPr>
                <w:rFonts w:ascii="Times New Roman" w:hAnsi="Times New Roman" w:cs="Times New Roman"/>
              </w:rPr>
              <w:t>brotowa podstawa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</w:t>
            </w:r>
            <w:r w:rsidR="007030F4" w:rsidRPr="00786F83">
              <w:rPr>
                <w:rFonts w:ascii="Times New Roman" w:hAnsi="Times New Roman" w:cs="Times New Roman"/>
              </w:rPr>
              <w:t xml:space="preserve">ojemność </w:t>
            </w:r>
            <w:r w:rsidR="00DF4B71" w:rsidRPr="00786F83">
              <w:rPr>
                <w:rFonts w:ascii="Times New Roman" w:hAnsi="Times New Roman" w:cs="Times New Roman"/>
              </w:rPr>
              <w:t>min 1,7 l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7030F4" w:rsidRPr="00786F83">
              <w:rPr>
                <w:rFonts w:ascii="Times New Roman" w:hAnsi="Times New Roman" w:cs="Times New Roman"/>
              </w:rPr>
              <w:t>skaźnik poziomu wody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7030F4" w:rsidRPr="00786F83" w:rsidRDefault="00190963" w:rsidP="00786F83">
            <w:pPr>
              <w:pStyle w:val="Akapitzlist"/>
              <w:numPr>
                <w:ilvl w:val="0"/>
                <w:numId w:val="19"/>
              </w:numPr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</w:t>
            </w:r>
            <w:r w:rsidR="007030F4" w:rsidRPr="00786F83">
              <w:rPr>
                <w:rFonts w:ascii="Times New Roman" w:hAnsi="Times New Roman" w:cs="Times New Roman"/>
              </w:rPr>
              <w:t>ykonanie</w:t>
            </w:r>
            <w:r w:rsidR="00DF4B71" w:rsidRPr="00786F83">
              <w:rPr>
                <w:rFonts w:ascii="Times New Roman" w:hAnsi="Times New Roman" w:cs="Times New Roman"/>
              </w:rPr>
              <w:t>: s</w:t>
            </w:r>
            <w:r w:rsidR="007030F4" w:rsidRPr="00786F83">
              <w:rPr>
                <w:rFonts w:ascii="Times New Roman" w:hAnsi="Times New Roman" w:cs="Times New Roman"/>
              </w:rPr>
              <w:t>tal nierdzewna</w:t>
            </w:r>
          </w:p>
        </w:tc>
        <w:tc>
          <w:tcPr>
            <w:tcW w:w="1276" w:type="dxa"/>
            <w:vAlign w:val="center"/>
          </w:tcPr>
          <w:p w:rsidR="007030F4" w:rsidRPr="00786F83" w:rsidRDefault="0074772C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030F4" w:rsidRPr="00786F83" w:rsidRDefault="007030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139AA" w:rsidRPr="00786F83" w:rsidRDefault="004139AA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Pr="00786F83" w:rsidRDefault="004139AA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DF4B71" w:rsidRPr="00786F83" w:rsidRDefault="00190963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:rsidR="001728F4" w:rsidRPr="00786F83" w:rsidRDefault="001728F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090044" w:rsidRPr="00786F83" w:rsidRDefault="00090044" w:rsidP="006833C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CA69BC">
        <w:rPr>
          <w:rFonts w:ascii="Times New Roman" w:hAnsi="Times New Roman" w:cs="Times New Roman"/>
          <w:b/>
        </w:rPr>
        <w:t>4</w:t>
      </w:r>
      <w:r w:rsidRPr="00786F83">
        <w:rPr>
          <w:rFonts w:ascii="Times New Roman" w:hAnsi="Times New Roman" w:cs="Times New Roman"/>
          <w:b/>
        </w:rPr>
        <w:t xml:space="preserve"> –Dostawa sprzętu oświetleniowego</w:t>
      </w:r>
    </w:p>
    <w:tbl>
      <w:tblPr>
        <w:tblStyle w:val="Tabela-Siatka"/>
        <w:tblW w:w="14992" w:type="dxa"/>
        <w:tblLayout w:type="fixed"/>
        <w:tblLook w:val="04A0"/>
      </w:tblPr>
      <w:tblGrid>
        <w:gridCol w:w="675"/>
        <w:gridCol w:w="2127"/>
        <w:gridCol w:w="4677"/>
        <w:gridCol w:w="1276"/>
        <w:gridCol w:w="1701"/>
        <w:gridCol w:w="1559"/>
        <w:gridCol w:w="1276"/>
        <w:gridCol w:w="1701"/>
      </w:tblGrid>
      <w:tr w:rsidR="00090044" w:rsidRPr="00786F83" w:rsidTr="00786F83">
        <w:tc>
          <w:tcPr>
            <w:tcW w:w="675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677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0044" w:rsidRPr="00786F83" w:rsidTr="00786F83">
        <w:trPr>
          <w:trHeight w:val="27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Głowa ruchoma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Zasilanie AC100-240V, 50/60Hz,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Gniazdo zasilania IEC wejściowe,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Pobór prądu 90 W,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Stopień ochrony IP 20,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Źródło światła Moduł LED 60 W,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Kąt świecenia 15°,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Funkcje wbudowane programy, sterowanie DMX, dźwiękiem, master/slave, wbudowany mikrofon,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Tarcza kolorów 1 7 kolorów + otwarty,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Tarcza gobo 1 5 wymiennych rotacyjnych + open,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Pryzmat 3-ścienny statyczny,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Fokus 0-100% liniowy regulowany za pomocą sygnału DMX,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Dimer 0-100%,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Strobo 0 do 20 błyśnięć na sekundę,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Ruch Pan540°, Tilt210°,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Złącza DMX 3 pinowe,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kanałów DMX 2 tryby do wyboru (5/15 kanałów),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Wskaźnik sterowania wyświetlacz LED,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 195mm x 145 mm x 330 mm,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265B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65B8">
              <w:rPr>
                <w:rFonts w:ascii="Times New Roman" w:hAnsi="Times New Roman" w:cs="Times New Roman"/>
              </w:rPr>
              <w:t>Par LED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Typ oświetlenia efekt / multiefekt,</w:t>
            </w:r>
          </w:p>
          <w:p w:rsidR="00090044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Paleta barw RGB,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Źródło światła 9x1W LED,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Kąt świecenia (°) 15° – 45°,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Sterowanie automatyczne, ręczne, DMX,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  <w:lang w:val="en-US"/>
              </w:rPr>
            </w:pPr>
            <w:r w:rsidRPr="00786F83">
              <w:rPr>
                <w:rFonts w:ascii="Times New Roman" w:hAnsi="Times New Roman" w:cs="Times New Roman"/>
                <w:lang w:val="en-US"/>
              </w:rPr>
              <w:t>Trybypracy auto, sound, master/slave, DMX,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Złącza danych DMX 3-pin,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Pobór mocy (W) 10 W,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 zestawie uchwyt montażowy.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2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Wytwornica dymu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Moc grzałki: 615 W,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Wyjście mgły, maks .: 34 metrów sześciennych na minutę,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pojemność: 1,2 l płynu,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Czas nagrzewania:2 min,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moc :. 230 V ~ (AC), 50 Hz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Wymiary: 280 x 330 x 380 mm,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2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Sterownik oświetlenia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Powierzchnia kontrolna USB do mniejszych zastosowań i do zastosowań profesjonalnych,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10 klawiszy funkcyjnych, 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 enkodery cyfrowe,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Przenośna, wytrzymała i lekka konstrukcja,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Złącze USB dla ONYX w systemach PC lub jako skrzydło rozszerzające dla wszystkich konsol ONYX,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Zintegrowane wyjście DMX z możliwością rozszerzenia do 128 wszechświatów,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Urządzenie USB Plug and Play bez zewnętrznego źródła zasilania,</w:t>
            </w:r>
          </w:p>
          <w:p w:rsidR="00090044" w:rsidRPr="00786F83" w:rsidRDefault="00090044" w:rsidP="00C33963">
            <w:pPr>
              <w:pStyle w:val="Akapitzlist"/>
              <w:numPr>
                <w:ilvl w:val="0"/>
                <w:numId w:val="47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Opcja montażu w stojaku.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6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Kratownica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 : 290 mm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Głębokość : 290 mm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Długość : 0,5 - 4,0 m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Materiał: Aluminium EN AW-6082 T6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Lamelka: 16x2 mm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3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 rury 51x2 mm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92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Haki do </w:t>
            </w:r>
            <w:r w:rsidR="001728F4" w:rsidRPr="00786F83">
              <w:rPr>
                <w:rFonts w:ascii="Times New Roman" w:hAnsi="Times New Roman" w:cs="Times New Roman"/>
              </w:rPr>
              <w:t>montażu</w:t>
            </w:r>
            <w:r w:rsidRPr="00786F83">
              <w:rPr>
                <w:rFonts w:ascii="Times New Roman" w:hAnsi="Times New Roman" w:cs="Times New Roman"/>
              </w:rPr>
              <w:t xml:space="preserve"> kratownicy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84637D" w:rsidP="007A7FE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-Komplet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Splitter DMX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Zasilanie: AC88~256V, 50/60H,z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Bezpiecznik: F1A 250V,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Gniazda DMX: 3-pinowe typu XLR,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linii DMX: 2,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Ilość kanałów DMX: 8,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 zestawie: przewód zasilający PowerCon,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4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Wymiary: 482 x 123 x 44 mm.</w:t>
            </w:r>
          </w:p>
          <w:p w:rsidR="00090044" w:rsidRPr="00786F83" w:rsidRDefault="00090044" w:rsidP="00786F83">
            <w:pPr>
              <w:spacing w:line="276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Hak do montażu głów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Typ produktu: gęsia szyja,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Materiał: stal,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Kolor: czarny,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Gwint: 3/8",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Średnica: 15 mm,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5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Długość: 320 mm.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2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Listwa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Listwa 16A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3fazy 230V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8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pStyle w:val="Akapitzlist"/>
              <w:numPr>
                <w:ilvl w:val="0"/>
                <w:numId w:val="26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DMX 1m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98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C33963">
            <w:pPr>
              <w:pStyle w:val="Akapitzlist"/>
              <w:numPr>
                <w:ilvl w:val="0"/>
                <w:numId w:val="43"/>
              </w:numPr>
              <w:ind w:left="176" w:hanging="142"/>
              <w:rPr>
                <w:rFonts w:ascii="Times New Roman" w:eastAsia="Times New Roman" w:hAnsi="Times New Roman" w:cs="Times New Roman"/>
              </w:rPr>
            </w:pPr>
            <w:r w:rsidRPr="00786F83">
              <w:rPr>
                <w:rFonts w:ascii="Times New Roman" w:eastAsia="Times New Roman" w:hAnsi="Times New Roman" w:cs="Times New Roman"/>
              </w:rPr>
              <w:t>DMX 3m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Kabel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pStyle w:val="Akapitzlist"/>
              <w:numPr>
                <w:ilvl w:val="0"/>
                <w:numId w:val="28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DMX 5m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listwy - Stairville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Kolor: czarno-srebrny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Materiał: aluminium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Wymiary: 37,5 x 11 x 9,5 cm (dł. x szer. x wys.)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Ustawienie gniazd: 45°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:rsidR="00090044" w:rsidRPr="00786F83" w:rsidRDefault="00090044" w:rsidP="00786F83">
            <w:pPr>
              <w:pStyle w:val="Akapitzlist"/>
              <w:numPr>
                <w:ilvl w:val="0"/>
                <w:numId w:val="29"/>
              </w:numPr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    Listwa z 6 gniazdami</w:t>
            </w:r>
            <w:r w:rsidR="007A7F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524A5E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Naświetlacz architektoniczny</w:t>
            </w:r>
          </w:p>
          <w:p w:rsidR="00B0596F" w:rsidRPr="007A51CE" w:rsidRDefault="00B0596F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zewnętrzny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źródło światła: Diody LED 32x12W RGBWA-UV Full Color,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 częstotliwość odświeżania diod: 400 Hz bez migotania Kąt wiązki: 25 °,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 strumień świetlny: 2500 luksów, 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system kolorów - Źródło LED RGBWA-UV Pełny kolor,</w:t>
            </w:r>
          </w:p>
          <w:p w:rsidR="00090044" w:rsidRPr="00524A5E" w:rsidRDefault="007A7FE9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liniowy ściemniacz 0-100%,</w:t>
            </w:r>
          </w:p>
          <w:p w:rsidR="001728F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1728F4" w:rsidRPr="00524A5E">
              <w:rPr>
                <w:rFonts w:ascii="Times New Roman" w:hAnsi="Times New Roman" w:cs="Times New Roman"/>
                <w:color w:val="000000" w:themeColor="text1"/>
              </w:rPr>
              <w:t>egulowany efekt stroboskopowy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90044" w:rsidRPr="00524A5E">
              <w:rPr>
                <w:rFonts w:ascii="Times New Roman" w:hAnsi="Times New Roman" w:cs="Times New Roman"/>
                <w:color w:val="000000" w:themeColor="text1"/>
              </w:rPr>
              <w:t>ak</w:t>
            </w:r>
            <w:r w:rsidRPr="00524A5E">
              <w:rPr>
                <w:rFonts w:ascii="Times New Roman" w:hAnsi="Times New Roman" w:cs="Times New Roman"/>
                <w:color w:val="000000" w:themeColor="text1"/>
              </w:rPr>
              <w:t>ra kolorów wybierane przez DMX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lastRenderedPageBreak/>
              <w:t>Sterowanie 8 sektoramiSterowanie i programowanie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Dostępnych 6 konfiguracji DMX: 6/10/11/16/48/96 kanałów Wbudowany bezprzewodowy nadajnik-odbiornik DMX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Niebieski wyświetlacz graficzny LCD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 Szkło hartowane z przodu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A7FE9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Pozycjonowanie „podśw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ietlenia” z regulowanym kątem,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Stopień ochrony: IP65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  <w:lang w:val="en-US"/>
              </w:rPr>
              <w:t>3-polowe złącza DMX XLR IP65 IN / OUT</w:t>
            </w:r>
            <w:r w:rsidR="007A7FE9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:rsidR="00090044" w:rsidRPr="00524A5E" w:rsidRDefault="007A7FE9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Zasilanie: </w:t>
            </w:r>
            <w:r w:rsidR="00090044" w:rsidRPr="00524A5E">
              <w:rPr>
                <w:rFonts w:ascii="Times New Roman" w:hAnsi="Times New Roman" w:cs="Times New Roman"/>
                <w:color w:val="000000" w:themeColor="text1"/>
              </w:rPr>
              <w:t>napięcie wejściowe: AC ~ 100-240 V, 50/60 Hz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090044" w:rsidRPr="00524A5E" w:rsidRDefault="00090044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zasilacz impulsowy - maksymalna moc: 390 W przy 230 VAC • IP65 Zł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ącza Powercon True ONE IN / OUT,</w:t>
            </w:r>
          </w:p>
          <w:p w:rsidR="00AD5913" w:rsidRPr="007A51CE" w:rsidRDefault="00AD5913" w:rsidP="00786F83">
            <w:pPr>
              <w:pStyle w:val="Akapitzlist"/>
              <w:numPr>
                <w:ilvl w:val="0"/>
                <w:numId w:val="30"/>
              </w:numPr>
              <w:ind w:left="176" w:hanging="142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30 metrów okablowania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594EE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A51CE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Listwa oświetleniowa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źródło światła: 16 sztuk diod LED RGBAW 5w1 o mocy 10W,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strumień świetlny: 4681 lm,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strumień świetlny przy 2 mw ,luksach: czerwony 1119, zielony 2523, niebieski 497, biały 2737, łącznie 6556,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sterowanie: DMX (5/7/9/80 kanałów) automatyczne programy i gradienty kolorów, master/slave,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statyczne kolory regulowane za pomocą wyświetlacza,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klasa ochrony: IP65,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wejście i wyjście DMX: Seetronic XLR 3-pin </w:t>
            </w:r>
            <w:r w:rsidRPr="00524A5E">
              <w:rPr>
                <w:rFonts w:ascii="Times New Roman" w:hAnsi="Times New Roman" w:cs="Times New Roman"/>
                <w:color w:val="000000" w:themeColor="text1"/>
              </w:rPr>
              <w:lastRenderedPageBreak/>
              <w:t>IP65,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 xml:space="preserve">wejście i wyjście zasilania: Seetronic Power Twist TR1 IP65, 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temperatura otoczenia: -20° do + 45°,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czarna obudowa wykonana z aluminium,</w:t>
            </w:r>
          </w:p>
          <w:p w:rsidR="001728F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zasilanie: 100 - 240 V AC, 50/60 Hz,</w:t>
            </w:r>
          </w:p>
          <w:p w:rsidR="00090044" w:rsidRPr="00524A5E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pobór mocy: max. 190 W.</w:t>
            </w:r>
          </w:p>
          <w:p w:rsidR="00AD5913" w:rsidRPr="007A51CE" w:rsidRDefault="00AD5913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t>30 metrów okablowania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A51CE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4A5E"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Reflektor zewnętrzny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7x 10W 4-in-1 LEDs Różne ustawienia kolorów,</w:t>
            </w:r>
          </w:p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zaprogramowane pokazy Dimmer 0 - 100% 4 lub 8 kanałów DMX,</w:t>
            </w:r>
          </w:p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master/Slave Tryb aktywacji dźwiękiem Wejście/wyjście DMX 3-pin XLR,</w:t>
            </w:r>
          </w:p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aluminiowa obudowa Wodoodporny,</w:t>
            </w:r>
          </w:p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kolory: RGBW LED: 7x10W</w:t>
            </w:r>
          </w:p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kanały DMX: 4 lub 8</w:t>
            </w:r>
          </w:p>
          <w:p w:rsidR="00090044" w:rsidRPr="00E17D6B" w:rsidRDefault="001728F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 Zasilanie: 100-240VAC / 50-60Hz </w:t>
            </w:r>
          </w:p>
          <w:p w:rsidR="00AD5913" w:rsidRPr="00E17D6B" w:rsidRDefault="00AD5913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IP 65</w:t>
            </w:r>
          </w:p>
          <w:p w:rsidR="00AD5913" w:rsidRPr="007A51CE" w:rsidRDefault="00AD5913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FF0000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30 metrów o</w:t>
            </w:r>
            <w:r w:rsidR="00E17D6B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E17D6B">
              <w:rPr>
                <w:rFonts w:ascii="Times New Roman" w:hAnsi="Times New Roman" w:cs="Times New Roman"/>
                <w:color w:val="000000" w:themeColor="text1"/>
              </w:rPr>
              <w:t>ablowania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A51CE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1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DMX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090044" w:rsidP="00786F83">
            <w:pPr>
              <w:pStyle w:val="Akapitzlist"/>
              <w:numPr>
                <w:ilvl w:val="0"/>
                <w:numId w:val="31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DMX dwa wejścia LLT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A51CE" w:rsidRDefault="00090044" w:rsidP="00786F83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044" w:rsidRPr="00786F83" w:rsidTr="00786F83">
        <w:trPr>
          <w:trHeight w:val="28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Lampa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090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Źródło: zimna biała dioda LED,   </w:t>
            </w:r>
          </w:p>
          <w:p w:rsidR="00264090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Pobór mocy: 380 W,</w:t>
            </w:r>
          </w:p>
          <w:p w:rsidR="00264090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 xml:space="preserve">Połączenia   3 i 5-pinowe wejście/wyjście DMX, </w:t>
            </w:r>
          </w:p>
          <w:p w:rsidR="00090044" w:rsidRPr="00E17D6B" w:rsidRDefault="00264090" w:rsidP="00264090">
            <w:pPr>
              <w:pStyle w:val="Akapitzlist"/>
              <w:numPr>
                <w:ilvl w:val="0"/>
                <w:numId w:val="31"/>
              </w:numPr>
              <w:spacing w:line="240" w:lineRule="auto"/>
              <w:ind w:left="175" w:hanging="175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Wejście i wyjście zasilania IP65.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044" w:rsidRPr="00786F83" w:rsidRDefault="0009004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lastRenderedPageBreak/>
        <w:t>Wartość netto części .......................................</w:t>
      </w: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786F83" w:rsidRDefault="00786F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1728F4" w:rsidRPr="00786F83" w:rsidRDefault="001728F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CA69BC">
        <w:rPr>
          <w:rFonts w:ascii="Times New Roman" w:hAnsi="Times New Roman" w:cs="Times New Roman"/>
          <w:b/>
        </w:rPr>
        <w:t>5</w:t>
      </w:r>
      <w:r w:rsidRPr="00786F83">
        <w:rPr>
          <w:rFonts w:ascii="Times New Roman" w:hAnsi="Times New Roman" w:cs="Times New Roman"/>
          <w:b/>
        </w:rPr>
        <w:t xml:space="preserve"> – Dostawa sceny i elementów sceny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1728F4" w:rsidRPr="00786F83" w:rsidTr="001728F4">
        <w:tc>
          <w:tcPr>
            <w:tcW w:w="675" w:type="dxa"/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1728F4" w:rsidRPr="00786F83" w:rsidTr="001728F4">
        <w:trPr>
          <w:trHeight w:val="6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Scena mobilna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28F4" w:rsidRPr="00786F83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podest sceniczny czarny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:rsidR="001728F4" w:rsidRPr="00786F83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wymiary 2x1 m</w:t>
            </w:r>
            <w:r w:rsidR="007A7FE9">
              <w:rPr>
                <w:rFonts w:ascii="Times New Roman" w:hAnsi="Times New Roman" w:cs="Times New Roman"/>
              </w:rPr>
              <w:t>,</w:t>
            </w:r>
          </w:p>
          <w:p w:rsidR="001728F4" w:rsidRPr="00786F83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nogi 40 cm</w:t>
            </w:r>
            <w:r w:rsidR="007A7F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28F4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:rsidTr="001728F4">
        <w:trPr>
          <w:trHeight w:val="58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728F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Schody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schody sceniczne  konstrukcja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 xml:space="preserve"> aluminiowa,</w:t>
            </w:r>
          </w:p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wysokość od 1,00 m do 1,60 m.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28F4" w:rsidRPr="00E17D6B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:rsidTr="001728F4">
        <w:trPr>
          <w:trHeight w:val="66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728F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Podesty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wymiary 1x1m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728F4" w:rsidRPr="00E17D6B" w:rsidRDefault="001728F4" w:rsidP="00786F83">
            <w:pPr>
              <w:pStyle w:val="Akapitzlist"/>
              <w:numPr>
                <w:ilvl w:val="0"/>
                <w:numId w:val="31"/>
              </w:numPr>
              <w:spacing w:after="0"/>
              <w:ind w:left="176" w:hanging="176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konstrukcja aluminiowa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28F4" w:rsidRPr="00E17D6B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:rsidTr="001728F4">
        <w:trPr>
          <w:trHeight w:val="748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728F4" w:rsidRPr="00E17D6B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Podesty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1728F4" w:rsidRPr="00E17D6B" w:rsidRDefault="001728F4" w:rsidP="00C33963">
            <w:pPr>
              <w:pStyle w:val="Akapitzlist"/>
              <w:numPr>
                <w:ilvl w:val="0"/>
                <w:numId w:val="52"/>
              </w:numPr>
              <w:spacing w:after="0"/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wymiary 2x1 m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728F4" w:rsidRPr="00E17D6B" w:rsidRDefault="001728F4" w:rsidP="00C33963">
            <w:pPr>
              <w:pStyle w:val="Akapitzlist"/>
              <w:numPr>
                <w:ilvl w:val="0"/>
                <w:numId w:val="52"/>
              </w:numPr>
              <w:spacing w:after="0"/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konstrukcja aluminiowa</w:t>
            </w:r>
            <w:r w:rsidR="007A7FE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728F4" w:rsidRPr="00E17D6B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8F4" w:rsidRPr="00786F83" w:rsidTr="001728F4">
        <w:trPr>
          <w:trHeight w:val="74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Kotara sceny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28F4" w:rsidRPr="007A7FE9" w:rsidRDefault="00C74192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Kotara dwuczęściowa</w:t>
            </w:r>
            <w:r w:rsidR="007A7FE9" w:rsidRPr="007A7FE9">
              <w:rPr>
                <w:rFonts w:ascii="Times New Roman" w:hAnsi="Times New Roman" w:cs="Times New Roman"/>
              </w:rPr>
              <w:t>,</w:t>
            </w:r>
          </w:p>
          <w:p w:rsidR="00C74192" w:rsidRPr="007A7FE9" w:rsidRDefault="00C74192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Kolor czarny</w:t>
            </w:r>
            <w:r w:rsidR="007A7FE9" w:rsidRPr="007A7FE9">
              <w:rPr>
                <w:rFonts w:ascii="Times New Roman" w:hAnsi="Times New Roman" w:cs="Times New Roman"/>
              </w:rPr>
              <w:t>,</w:t>
            </w:r>
          </w:p>
          <w:p w:rsidR="00C74192" w:rsidRPr="007A7FE9" w:rsidRDefault="00C74192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Materiał zabezpieczony p.poż</w:t>
            </w:r>
            <w:r w:rsidR="007A7FE9" w:rsidRPr="007A7FE9">
              <w:rPr>
                <w:rFonts w:ascii="Times New Roman" w:hAnsi="Times New Roman" w:cs="Times New Roman"/>
              </w:rPr>
              <w:t>,</w:t>
            </w:r>
          </w:p>
          <w:p w:rsidR="00C74192" w:rsidRPr="007A7FE9" w:rsidRDefault="00EE2693" w:rsidP="007A7FE9">
            <w:pPr>
              <w:pStyle w:val="Akapitzlist"/>
              <w:numPr>
                <w:ilvl w:val="0"/>
                <w:numId w:val="62"/>
              </w:numPr>
              <w:spacing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W</w:t>
            </w:r>
            <w:r w:rsidR="00C74192" w:rsidRPr="007A7FE9">
              <w:rPr>
                <w:rFonts w:ascii="Times New Roman" w:hAnsi="Times New Roman" w:cs="Times New Roman"/>
              </w:rPr>
              <w:t>ymiar</w:t>
            </w:r>
            <w:r w:rsidRPr="007A7FE9">
              <w:rPr>
                <w:rFonts w:ascii="Times New Roman" w:hAnsi="Times New Roman" w:cs="Times New Roman"/>
              </w:rPr>
              <w:t xml:space="preserve"> standardowy</w:t>
            </w:r>
            <w:r w:rsidR="007A7FE9" w:rsidRPr="007A7F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728F4" w:rsidRPr="00786F83" w:rsidRDefault="00BE5E2A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1728F4" w:rsidRPr="00786F83" w:rsidRDefault="001728F4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1728F4" w:rsidRPr="00786F83" w:rsidRDefault="001728F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1728F4" w:rsidRPr="00786F83" w:rsidRDefault="001728F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F86B08" w:rsidRPr="00786F83" w:rsidRDefault="00F86B08" w:rsidP="00CA69BC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F86B08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lastRenderedPageBreak/>
        <w:t xml:space="preserve">Część numer </w:t>
      </w:r>
      <w:r w:rsidR="00CA69BC">
        <w:rPr>
          <w:rFonts w:ascii="Times New Roman" w:hAnsi="Times New Roman" w:cs="Times New Roman"/>
          <w:b/>
        </w:rPr>
        <w:t>6</w:t>
      </w:r>
      <w:r w:rsidRPr="00786F83">
        <w:rPr>
          <w:rFonts w:ascii="Times New Roman" w:hAnsi="Times New Roman" w:cs="Times New Roman"/>
          <w:b/>
        </w:rPr>
        <w:t xml:space="preserve"> – Dostawa i montaż monitoringu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:rsidTr="001728F4">
        <w:tc>
          <w:tcPr>
            <w:tcW w:w="67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Monitoring i alarm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86B08" w:rsidRPr="00A700FC" w:rsidRDefault="00F86B08" w:rsidP="00A700FC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rejestrator</w:t>
            </w:r>
            <w:r w:rsidR="007A7FE9">
              <w:rPr>
                <w:rFonts w:ascii="Times New Roman" w:hAnsi="Times New Roman" w:cs="Times New Roman"/>
                <w:color w:val="000000"/>
              </w:rPr>
              <w:t xml:space="preserve"> - 1 sztuka,</w:t>
            </w:r>
          </w:p>
          <w:p w:rsidR="00F86B08" w:rsidRPr="00264090" w:rsidRDefault="00F86B08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2 kamery</w:t>
            </w:r>
            <w:r w:rsidR="007A7FE9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86B08" w:rsidRPr="00264090" w:rsidRDefault="00F86B08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1 Dysk 4TB</w:t>
            </w:r>
            <w:r w:rsidR="007A7FE9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86B08" w:rsidRPr="00264090" w:rsidRDefault="007A7FE9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Switch POE 4+2,</w:t>
            </w:r>
          </w:p>
          <w:p w:rsidR="00F86B08" w:rsidRPr="00264090" w:rsidRDefault="00F86B08" w:rsidP="00C33963">
            <w:pPr>
              <w:pStyle w:val="Akapitzlist"/>
              <w:numPr>
                <w:ilvl w:val="0"/>
                <w:numId w:val="59"/>
              </w:numPr>
              <w:ind w:left="176" w:hanging="176"/>
              <w:rPr>
                <w:rFonts w:ascii="Times New Roman" w:hAnsi="Times New Roman" w:cs="Times New Roman"/>
              </w:rPr>
            </w:pPr>
            <w:r w:rsidRPr="00264090">
              <w:rPr>
                <w:rFonts w:ascii="Times New Roman" w:hAnsi="Times New Roman" w:cs="Times New Roman"/>
                <w:color w:val="000000"/>
              </w:rPr>
              <w:t>zestaw alarmowy: klawiatura sensoryczna, 3 czujniki ruchu, 2 czujniki dymu, sygnalizator zewnętrzny.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CA69BC">
        <w:rPr>
          <w:rFonts w:ascii="Times New Roman" w:hAnsi="Times New Roman" w:cs="Times New Roman"/>
          <w:b/>
        </w:rPr>
        <w:t>7</w:t>
      </w:r>
      <w:r w:rsidRPr="00786F83">
        <w:rPr>
          <w:rFonts w:ascii="Times New Roman" w:hAnsi="Times New Roman" w:cs="Times New Roman"/>
          <w:b/>
        </w:rPr>
        <w:t>– Dostawa nagrzewnicy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:rsidTr="001728F4">
        <w:tc>
          <w:tcPr>
            <w:tcW w:w="67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Nagrzewnica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>agrzewnica olejowa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 xml:space="preserve"> EKO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 xml:space="preserve"> 120-150KW z odprowadzeniem spalin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86B08" w:rsidRP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>obilna na kołach.</w:t>
            </w:r>
          </w:p>
          <w:p w:rsidR="00F86B08" w:rsidRPr="00E17D6B" w:rsidRDefault="00F86B08" w:rsidP="00786F8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:rsidR="00090044" w:rsidRPr="00786F83" w:rsidRDefault="0009004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CA69BC">
        <w:rPr>
          <w:rFonts w:ascii="Times New Roman" w:hAnsi="Times New Roman" w:cs="Times New Roman"/>
          <w:b/>
        </w:rPr>
        <w:t>8</w:t>
      </w:r>
      <w:r w:rsidRPr="00786F83">
        <w:rPr>
          <w:rFonts w:ascii="Times New Roman" w:hAnsi="Times New Roman" w:cs="Times New Roman"/>
          <w:b/>
        </w:rPr>
        <w:t xml:space="preserve"> – Dostawa agregatu prądotwórczego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:rsidTr="001728F4">
        <w:tc>
          <w:tcPr>
            <w:tcW w:w="67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Agregat prądotwórczy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86B08" w:rsidRPr="00314FD2" w:rsidRDefault="00F86B08" w:rsidP="00314F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Agregat prądotwórczy </w:t>
            </w:r>
            <w:r w:rsidR="007A74ED" w:rsidRPr="00314FD2">
              <w:rPr>
                <w:rFonts w:ascii="Times New Roman" w:hAnsi="Times New Roman" w:cs="Times New Roman"/>
                <w:color w:val="000000" w:themeColor="text1"/>
              </w:rPr>
              <w:t xml:space="preserve">EKO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>mobilny</w:t>
            </w:r>
            <w:r w:rsidR="007A74ED" w:rsidRPr="00314FD2">
              <w:rPr>
                <w:rFonts w:ascii="Times New Roman" w:hAnsi="Times New Roman" w:cs="Times New Roman"/>
                <w:color w:val="000000" w:themeColor="text1"/>
              </w:rPr>
              <w:t>, na przyczepie,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 o mocy od 120 do 200 KW</w:t>
            </w:r>
            <w:r w:rsidR="007A7FE9" w:rsidRPr="00314FD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:rsidR="00AC3008" w:rsidRPr="00786F83" w:rsidRDefault="00AC3008" w:rsidP="00AC300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Część numer 9</w:t>
      </w:r>
      <w:r w:rsidRPr="00786F83">
        <w:rPr>
          <w:rFonts w:ascii="Times New Roman" w:hAnsi="Times New Roman" w:cs="Times New Roman"/>
          <w:b/>
        </w:rPr>
        <w:t xml:space="preserve"> – Dostawa systemów wystawienniczych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AC3008" w:rsidRPr="00786F83" w:rsidTr="003E3303">
        <w:tc>
          <w:tcPr>
            <w:tcW w:w="675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AC3008" w:rsidRPr="00786F83" w:rsidTr="003E3303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C3008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</w:rPr>
              <w:t>System wystawienniczy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C3008" w:rsidRPr="007A7FE9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>
                  <wp:extent cx="1135380" cy="1135380"/>
                  <wp:effectExtent l="0" t="0" r="0" b="0"/>
                  <wp:docPr id="2" name="Obraz 1" descr="Gablota stojąca ekspozycyj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_317" descr="Gablota stojąca ekspozycyj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C3008" w:rsidRPr="007A7FE9" w:rsidRDefault="00AC3008" w:rsidP="003E3303">
            <w:pPr>
              <w:pStyle w:val="Nagwek2"/>
              <w:spacing w:line="276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F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System wystawienniczy do zaaranżowania trzech kondygnacji Krzywej Wieży ,12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gablot z </w:t>
            </w:r>
            <w:r w:rsidRPr="007A7F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zamknięciem</w:t>
            </w:r>
            <w:r w:rsidR="00EB0C2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szklanym o </w:t>
            </w:r>
            <w:r w:rsidRPr="007A7FE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wymiarach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800mmx1000mm na 4 aluminiowych nogach.</w:t>
            </w:r>
          </w:p>
          <w:p w:rsidR="00AC3008" w:rsidRPr="007A7FE9" w:rsidRDefault="00AC3008" w:rsidP="003E3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C3008" w:rsidRPr="00147BBE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008" w:rsidRPr="00786F83" w:rsidTr="003E3303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008" w:rsidRPr="007A7FE9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System wystawienniczy</w:t>
            </w:r>
            <w:r>
              <w:rPr>
                <w:rFonts w:ascii="Times New Roman" w:hAnsi="Times New Roman" w:cs="Times New Roman"/>
              </w:rPr>
              <w:t xml:space="preserve"> – szyna galeryjna.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008" w:rsidRPr="007A7FE9" w:rsidRDefault="00AC3008" w:rsidP="003E330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A7FE9">
              <w:rPr>
                <w:rFonts w:ascii="Times New Roman" w:hAnsi="Times New Roman" w:cs="Times New Roman"/>
              </w:rPr>
              <w:t>System wystawienniczy szyna galeryjna 100cm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3008" w:rsidRPr="00786F83" w:rsidRDefault="00AC3008" w:rsidP="00AC3008">
      <w:pPr>
        <w:spacing w:line="276" w:lineRule="auto"/>
        <w:rPr>
          <w:rFonts w:ascii="Times New Roman" w:hAnsi="Times New Roman" w:cs="Times New Roman"/>
          <w:b/>
        </w:rPr>
      </w:pPr>
    </w:p>
    <w:p w:rsidR="00AC3008" w:rsidRPr="00786F83" w:rsidRDefault="00AC3008" w:rsidP="00AC3008">
      <w:pPr>
        <w:spacing w:line="276" w:lineRule="auto"/>
        <w:rPr>
          <w:rFonts w:ascii="Times New Roman" w:hAnsi="Times New Roman" w:cs="Times New Roman"/>
          <w:b/>
        </w:rPr>
      </w:pPr>
    </w:p>
    <w:p w:rsidR="00AC3008" w:rsidRPr="00786F83" w:rsidRDefault="00AC3008" w:rsidP="00AC3008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AC3008" w:rsidRPr="00786F83" w:rsidRDefault="00AC3008" w:rsidP="00AC3008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AC3008" w:rsidRPr="00786F83" w:rsidRDefault="00AC3008" w:rsidP="00AC3008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CA69BC">
      <w:pPr>
        <w:ind w:left="0"/>
        <w:rPr>
          <w:rFonts w:ascii="Times New Roman" w:hAnsi="Times New Roman" w:cs="Times New Roman"/>
          <w:b/>
        </w:rPr>
      </w:pPr>
    </w:p>
    <w:sectPr w:rsidR="00090044" w:rsidRPr="00786F83" w:rsidSect="007030F4">
      <w:headerReference w:type="default" r:id="rId14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89" w:rsidRDefault="005E7189" w:rsidP="003B6F55">
      <w:pPr>
        <w:spacing w:before="0" w:line="240" w:lineRule="auto"/>
      </w:pPr>
      <w:r>
        <w:separator/>
      </w:r>
    </w:p>
  </w:endnote>
  <w:endnote w:type="continuationSeparator" w:id="1">
    <w:p w:rsidR="005E7189" w:rsidRDefault="005E7189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89" w:rsidRDefault="005E7189" w:rsidP="003B6F55">
      <w:pPr>
        <w:spacing w:before="0" w:line="240" w:lineRule="auto"/>
      </w:pPr>
      <w:r>
        <w:separator/>
      </w:r>
    </w:p>
  </w:footnote>
  <w:footnote w:type="continuationSeparator" w:id="1">
    <w:p w:rsidR="005E7189" w:rsidRDefault="005E7189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BC" w:rsidRDefault="00CA69BC">
    <w:pPr>
      <w:pStyle w:val="Nagwek"/>
    </w:pPr>
  </w:p>
  <w:p w:rsidR="007A7FE9" w:rsidRDefault="00CA69BC">
    <w:pPr>
      <w:pStyle w:val="Nagwek"/>
    </w:pPr>
    <w:r>
      <w:rPr>
        <w:noProof/>
        <w:lang w:eastAsia="pl-PL"/>
      </w:rPr>
      <w:drawing>
        <wp:inline distT="0" distB="0" distL="0" distR="0">
          <wp:extent cx="9029700" cy="954956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0" cy="954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BA"/>
    <w:multiLevelType w:val="hybridMultilevel"/>
    <w:tmpl w:val="3C504B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A581D"/>
    <w:multiLevelType w:val="hybridMultilevel"/>
    <w:tmpl w:val="198A493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53449"/>
    <w:multiLevelType w:val="hybridMultilevel"/>
    <w:tmpl w:val="2B12D01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F5920"/>
    <w:multiLevelType w:val="hybridMultilevel"/>
    <w:tmpl w:val="DACC550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61DF8"/>
    <w:multiLevelType w:val="hybridMultilevel"/>
    <w:tmpl w:val="BD6C76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B3427"/>
    <w:multiLevelType w:val="hybridMultilevel"/>
    <w:tmpl w:val="FED0FC4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33A55"/>
    <w:multiLevelType w:val="hybridMultilevel"/>
    <w:tmpl w:val="15D4CA78"/>
    <w:lvl w:ilvl="0" w:tplc="721E8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5321B3"/>
    <w:multiLevelType w:val="hybridMultilevel"/>
    <w:tmpl w:val="1774404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7A6FB7"/>
    <w:multiLevelType w:val="hybridMultilevel"/>
    <w:tmpl w:val="2160BE2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956B7A"/>
    <w:multiLevelType w:val="hybridMultilevel"/>
    <w:tmpl w:val="D47C599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F02F0"/>
    <w:multiLevelType w:val="hybridMultilevel"/>
    <w:tmpl w:val="CD501EA8"/>
    <w:lvl w:ilvl="0" w:tplc="721E898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061D3E81"/>
    <w:multiLevelType w:val="hybridMultilevel"/>
    <w:tmpl w:val="3F6A307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857E4"/>
    <w:multiLevelType w:val="hybridMultilevel"/>
    <w:tmpl w:val="0A1423F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683A2D"/>
    <w:multiLevelType w:val="hybridMultilevel"/>
    <w:tmpl w:val="FEA2439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8C2D49"/>
    <w:multiLevelType w:val="hybridMultilevel"/>
    <w:tmpl w:val="004816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636A49"/>
    <w:multiLevelType w:val="hybridMultilevel"/>
    <w:tmpl w:val="2928483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015717"/>
    <w:multiLevelType w:val="hybridMultilevel"/>
    <w:tmpl w:val="ACD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0DB4B20"/>
    <w:multiLevelType w:val="hybridMultilevel"/>
    <w:tmpl w:val="F7C6FB30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575ED0"/>
    <w:multiLevelType w:val="hybridMultilevel"/>
    <w:tmpl w:val="44C6E37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5805F7"/>
    <w:multiLevelType w:val="hybridMultilevel"/>
    <w:tmpl w:val="00C27D5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C762F7"/>
    <w:multiLevelType w:val="hybridMultilevel"/>
    <w:tmpl w:val="EE7EF96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E037C4"/>
    <w:multiLevelType w:val="hybridMultilevel"/>
    <w:tmpl w:val="3E70C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E871D7"/>
    <w:multiLevelType w:val="hybridMultilevel"/>
    <w:tmpl w:val="33AC9AB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AE79A3"/>
    <w:multiLevelType w:val="hybridMultilevel"/>
    <w:tmpl w:val="717CFBCC"/>
    <w:lvl w:ilvl="0" w:tplc="721E898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16185C7E"/>
    <w:multiLevelType w:val="hybridMultilevel"/>
    <w:tmpl w:val="266AF9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392D80"/>
    <w:multiLevelType w:val="hybridMultilevel"/>
    <w:tmpl w:val="9F78308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C90F82"/>
    <w:multiLevelType w:val="hybridMultilevel"/>
    <w:tmpl w:val="4DAAF0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68133D"/>
    <w:multiLevelType w:val="hybridMultilevel"/>
    <w:tmpl w:val="80AE0E1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2D2842"/>
    <w:multiLevelType w:val="hybridMultilevel"/>
    <w:tmpl w:val="C7C20202"/>
    <w:lvl w:ilvl="0" w:tplc="46CA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CB91231"/>
    <w:multiLevelType w:val="hybridMultilevel"/>
    <w:tmpl w:val="22E6128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CFD4280"/>
    <w:multiLevelType w:val="hybridMultilevel"/>
    <w:tmpl w:val="EA94C82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FF70B62"/>
    <w:multiLevelType w:val="hybridMultilevel"/>
    <w:tmpl w:val="DED66F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55C710C"/>
    <w:multiLevelType w:val="hybridMultilevel"/>
    <w:tmpl w:val="6C84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5D10973"/>
    <w:multiLevelType w:val="hybridMultilevel"/>
    <w:tmpl w:val="D0EC71E2"/>
    <w:lvl w:ilvl="0" w:tplc="82F2F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BA6856"/>
    <w:multiLevelType w:val="hybridMultilevel"/>
    <w:tmpl w:val="CD04A34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B73044"/>
    <w:multiLevelType w:val="hybridMultilevel"/>
    <w:tmpl w:val="A560CC5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8E75166"/>
    <w:multiLevelType w:val="hybridMultilevel"/>
    <w:tmpl w:val="FE4AE9A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7E0D47"/>
    <w:multiLevelType w:val="hybridMultilevel"/>
    <w:tmpl w:val="F80460A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B73DFA"/>
    <w:multiLevelType w:val="hybridMultilevel"/>
    <w:tmpl w:val="9C58776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F73A40"/>
    <w:multiLevelType w:val="hybridMultilevel"/>
    <w:tmpl w:val="D116EAE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EA3696C"/>
    <w:multiLevelType w:val="hybridMultilevel"/>
    <w:tmpl w:val="507868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321231"/>
    <w:multiLevelType w:val="hybridMultilevel"/>
    <w:tmpl w:val="13C8530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772351"/>
    <w:multiLevelType w:val="hybridMultilevel"/>
    <w:tmpl w:val="1EF8858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3772A9"/>
    <w:multiLevelType w:val="hybridMultilevel"/>
    <w:tmpl w:val="13A85BB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823BD1"/>
    <w:multiLevelType w:val="hybridMultilevel"/>
    <w:tmpl w:val="E8EC2D24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>
    <w:nsid w:val="4CAD5361"/>
    <w:multiLevelType w:val="hybridMultilevel"/>
    <w:tmpl w:val="E0B626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4861EE"/>
    <w:multiLevelType w:val="hybridMultilevel"/>
    <w:tmpl w:val="68644D2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96D44"/>
    <w:multiLevelType w:val="hybridMultilevel"/>
    <w:tmpl w:val="4E4C5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070991"/>
    <w:multiLevelType w:val="hybridMultilevel"/>
    <w:tmpl w:val="7E029F7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9">
    <w:nsid w:val="549E78A9"/>
    <w:multiLevelType w:val="hybridMultilevel"/>
    <w:tmpl w:val="84D8F01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FF7E61"/>
    <w:multiLevelType w:val="hybridMultilevel"/>
    <w:tmpl w:val="6644B5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212C9F"/>
    <w:multiLevelType w:val="hybridMultilevel"/>
    <w:tmpl w:val="0FE2A72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594B2D"/>
    <w:multiLevelType w:val="hybridMultilevel"/>
    <w:tmpl w:val="718EC95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1E639D"/>
    <w:multiLevelType w:val="hybridMultilevel"/>
    <w:tmpl w:val="6E8094C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492910"/>
    <w:multiLevelType w:val="hybridMultilevel"/>
    <w:tmpl w:val="F91AF804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06F5444"/>
    <w:multiLevelType w:val="hybridMultilevel"/>
    <w:tmpl w:val="152C7AF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0AE4A6A"/>
    <w:multiLevelType w:val="hybridMultilevel"/>
    <w:tmpl w:val="DB3AF7E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010811"/>
    <w:multiLevelType w:val="hybridMultilevel"/>
    <w:tmpl w:val="48380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636ABB"/>
    <w:multiLevelType w:val="hybridMultilevel"/>
    <w:tmpl w:val="BCF0D4E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A125C3"/>
    <w:multiLevelType w:val="hybridMultilevel"/>
    <w:tmpl w:val="A2BEE44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B2952A0"/>
    <w:multiLevelType w:val="hybridMultilevel"/>
    <w:tmpl w:val="F7D44808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1">
    <w:nsid w:val="6DA06EA2"/>
    <w:multiLevelType w:val="hybridMultilevel"/>
    <w:tmpl w:val="125A4F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8E10F6"/>
    <w:multiLevelType w:val="hybridMultilevel"/>
    <w:tmpl w:val="C9E015A0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3">
    <w:nsid w:val="72E6429E"/>
    <w:multiLevelType w:val="hybridMultilevel"/>
    <w:tmpl w:val="E4367E2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56D3451"/>
    <w:multiLevelType w:val="hybridMultilevel"/>
    <w:tmpl w:val="95FC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800992"/>
    <w:multiLevelType w:val="hybridMultilevel"/>
    <w:tmpl w:val="C3368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050DF1"/>
    <w:multiLevelType w:val="hybridMultilevel"/>
    <w:tmpl w:val="3800D3A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4F1DFA"/>
    <w:multiLevelType w:val="hybridMultilevel"/>
    <w:tmpl w:val="752C79C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D9935C9"/>
    <w:multiLevelType w:val="hybridMultilevel"/>
    <w:tmpl w:val="3E7A4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6"/>
  </w:num>
  <w:num w:numId="3">
    <w:abstractNumId w:val="18"/>
  </w:num>
  <w:num w:numId="4">
    <w:abstractNumId w:val="16"/>
  </w:num>
  <w:num w:numId="5">
    <w:abstractNumId w:val="32"/>
  </w:num>
  <w:num w:numId="6">
    <w:abstractNumId w:val="8"/>
  </w:num>
  <w:num w:numId="7">
    <w:abstractNumId w:val="50"/>
  </w:num>
  <w:num w:numId="8">
    <w:abstractNumId w:val="47"/>
  </w:num>
  <w:num w:numId="9">
    <w:abstractNumId w:val="58"/>
  </w:num>
  <w:num w:numId="10">
    <w:abstractNumId w:val="56"/>
  </w:num>
  <w:num w:numId="11">
    <w:abstractNumId w:val="24"/>
  </w:num>
  <w:num w:numId="12">
    <w:abstractNumId w:val="11"/>
  </w:num>
  <w:num w:numId="13">
    <w:abstractNumId w:val="0"/>
  </w:num>
  <w:num w:numId="14">
    <w:abstractNumId w:val="68"/>
  </w:num>
  <w:num w:numId="15">
    <w:abstractNumId w:val="36"/>
  </w:num>
  <w:num w:numId="16">
    <w:abstractNumId w:val="25"/>
  </w:num>
  <w:num w:numId="17">
    <w:abstractNumId w:val="60"/>
  </w:num>
  <w:num w:numId="18">
    <w:abstractNumId w:val="44"/>
  </w:num>
  <w:num w:numId="19">
    <w:abstractNumId w:val="12"/>
  </w:num>
  <w:num w:numId="20">
    <w:abstractNumId w:val="31"/>
  </w:num>
  <w:num w:numId="21">
    <w:abstractNumId w:val="4"/>
  </w:num>
  <w:num w:numId="22">
    <w:abstractNumId w:val="1"/>
  </w:num>
  <w:num w:numId="23">
    <w:abstractNumId w:val="41"/>
  </w:num>
  <w:num w:numId="24">
    <w:abstractNumId w:val="59"/>
  </w:num>
  <w:num w:numId="25">
    <w:abstractNumId w:val="49"/>
  </w:num>
  <w:num w:numId="26">
    <w:abstractNumId w:val="13"/>
  </w:num>
  <w:num w:numId="27">
    <w:abstractNumId w:val="62"/>
  </w:num>
  <w:num w:numId="28">
    <w:abstractNumId w:val="67"/>
  </w:num>
  <w:num w:numId="29">
    <w:abstractNumId w:val="22"/>
  </w:num>
  <w:num w:numId="30">
    <w:abstractNumId w:val="28"/>
  </w:num>
  <w:num w:numId="31">
    <w:abstractNumId w:val="33"/>
  </w:num>
  <w:num w:numId="32">
    <w:abstractNumId w:val="63"/>
  </w:num>
  <w:num w:numId="33">
    <w:abstractNumId w:val="29"/>
  </w:num>
  <w:num w:numId="34">
    <w:abstractNumId w:val="21"/>
  </w:num>
  <w:num w:numId="35">
    <w:abstractNumId w:val="9"/>
  </w:num>
  <w:num w:numId="36">
    <w:abstractNumId w:val="42"/>
  </w:num>
  <w:num w:numId="37">
    <w:abstractNumId w:val="40"/>
  </w:num>
  <w:num w:numId="38">
    <w:abstractNumId w:val="57"/>
  </w:num>
  <w:num w:numId="39">
    <w:abstractNumId w:val="39"/>
  </w:num>
  <w:num w:numId="40">
    <w:abstractNumId w:val="19"/>
  </w:num>
  <w:num w:numId="41">
    <w:abstractNumId w:val="38"/>
  </w:num>
  <w:num w:numId="42">
    <w:abstractNumId w:val="35"/>
  </w:num>
  <w:num w:numId="43">
    <w:abstractNumId w:val="7"/>
  </w:num>
  <w:num w:numId="44">
    <w:abstractNumId w:val="46"/>
  </w:num>
  <w:num w:numId="45">
    <w:abstractNumId w:val="34"/>
  </w:num>
  <w:num w:numId="46">
    <w:abstractNumId w:val="30"/>
  </w:num>
  <w:num w:numId="47">
    <w:abstractNumId w:val="51"/>
  </w:num>
  <w:num w:numId="48">
    <w:abstractNumId w:val="48"/>
  </w:num>
  <w:num w:numId="49">
    <w:abstractNumId w:val="15"/>
  </w:num>
  <w:num w:numId="50">
    <w:abstractNumId w:val="37"/>
  </w:num>
  <w:num w:numId="51">
    <w:abstractNumId w:val="26"/>
  </w:num>
  <w:num w:numId="52">
    <w:abstractNumId w:val="23"/>
  </w:num>
  <w:num w:numId="53">
    <w:abstractNumId w:val="17"/>
  </w:num>
  <w:num w:numId="54">
    <w:abstractNumId w:val="2"/>
  </w:num>
  <w:num w:numId="55">
    <w:abstractNumId w:val="52"/>
  </w:num>
  <w:num w:numId="56">
    <w:abstractNumId w:val="3"/>
  </w:num>
  <w:num w:numId="57">
    <w:abstractNumId w:val="43"/>
  </w:num>
  <w:num w:numId="58">
    <w:abstractNumId w:val="14"/>
  </w:num>
  <w:num w:numId="59">
    <w:abstractNumId w:val="66"/>
  </w:num>
  <w:num w:numId="60">
    <w:abstractNumId w:val="20"/>
  </w:num>
  <w:num w:numId="61">
    <w:abstractNumId w:val="64"/>
  </w:num>
  <w:num w:numId="62">
    <w:abstractNumId w:val="5"/>
  </w:num>
  <w:num w:numId="63">
    <w:abstractNumId w:val="53"/>
  </w:num>
  <w:num w:numId="64">
    <w:abstractNumId w:val="55"/>
  </w:num>
  <w:num w:numId="65">
    <w:abstractNumId w:val="27"/>
  </w:num>
  <w:num w:numId="66">
    <w:abstractNumId w:val="10"/>
  </w:num>
  <w:num w:numId="67">
    <w:abstractNumId w:val="45"/>
  </w:num>
  <w:num w:numId="68">
    <w:abstractNumId w:val="54"/>
  </w:num>
  <w:num w:numId="69">
    <w:abstractNumId w:val="65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71C5"/>
    <w:rsid w:val="000516AC"/>
    <w:rsid w:val="00090044"/>
    <w:rsid w:val="000925B6"/>
    <w:rsid w:val="000D6BC1"/>
    <w:rsid w:val="000E1E23"/>
    <w:rsid w:val="00100D0D"/>
    <w:rsid w:val="00145681"/>
    <w:rsid w:val="00147BBE"/>
    <w:rsid w:val="001728F4"/>
    <w:rsid w:val="00190963"/>
    <w:rsid w:val="0019542A"/>
    <w:rsid w:val="001A459F"/>
    <w:rsid w:val="001D4D2F"/>
    <w:rsid w:val="001D62ED"/>
    <w:rsid w:val="001F5270"/>
    <w:rsid w:val="00220B8F"/>
    <w:rsid w:val="00231DC8"/>
    <w:rsid w:val="00264090"/>
    <w:rsid w:val="00285542"/>
    <w:rsid w:val="00287E2D"/>
    <w:rsid w:val="002B1A42"/>
    <w:rsid w:val="002B339F"/>
    <w:rsid w:val="002C150E"/>
    <w:rsid w:val="00314FD2"/>
    <w:rsid w:val="00340761"/>
    <w:rsid w:val="00357ADA"/>
    <w:rsid w:val="003B6F55"/>
    <w:rsid w:val="004139AA"/>
    <w:rsid w:val="00441A86"/>
    <w:rsid w:val="004666B1"/>
    <w:rsid w:val="004A0A33"/>
    <w:rsid w:val="004D1513"/>
    <w:rsid w:val="004E289F"/>
    <w:rsid w:val="004E57F6"/>
    <w:rsid w:val="00500782"/>
    <w:rsid w:val="00505387"/>
    <w:rsid w:val="00507A71"/>
    <w:rsid w:val="00514EF2"/>
    <w:rsid w:val="005238C3"/>
    <w:rsid w:val="00524A5E"/>
    <w:rsid w:val="00543BE6"/>
    <w:rsid w:val="0054449F"/>
    <w:rsid w:val="00580E59"/>
    <w:rsid w:val="00594EE8"/>
    <w:rsid w:val="005D351B"/>
    <w:rsid w:val="005E7189"/>
    <w:rsid w:val="00626341"/>
    <w:rsid w:val="00636024"/>
    <w:rsid w:val="00675D7B"/>
    <w:rsid w:val="006820A6"/>
    <w:rsid w:val="006833CC"/>
    <w:rsid w:val="00683694"/>
    <w:rsid w:val="006A2912"/>
    <w:rsid w:val="006D5985"/>
    <w:rsid w:val="00700F91"/>
    <w:rsid w:val="007030F4"/>
    <w:rsid w:val="007270EB"/>
    <w:rsid w:val="0074772C"/>
    <w:rsid w:val="00785E5C"/>
    <w:rsid w:val="00786F83"/>
    <w:rsid w:val="007A51CE"/>
    <w:rsid w:val="007A74ED"/>
    <w:rsid w:val="007A7FE9"/>
    <w:rsid w:val="007B2549"/>
    <w:rsid w:val="007D7DD3"/>
    <w:rsid w:val="00836450"/>
    <w:rsid w:val="0084637D"/>
    <w:rsid w:val="00854EF9"/>
    <w:rsid w:val="0087671A"/>
    <w:rsid w:val="00885C9F"/>
    <w:rsid w:val="00896B1B"/>
    <w:rsid w:val="008E7024"/>
    <w:rsid w:val="009521BB"/>
    <w:rsid w:val="009A4E9A"/>
    <w:rsid w:val="009E1773"/>
    <w:rsid w:val="009F3070"/>
    <w:rsid w:val="00A23DC6"/>
    <w:rsid w:val="00A700FC"/>
    <w:rsid w:val="00A87F9D"/>
    <w:rsid w:val="00A96204"/>
    <w:rsid w:val="00AC3008"/>
    <w:rsid w:val="00AD5913"/>
    <w:rsid w:val="00B0596F"/>
    <w:rsid w:val="00B6432A"/>
    <w:rsid w:val="00B82ED1"/>
    <w:rsid w:val="00BE5E2A"/>
    <w:rsid w:val="00C27D5A"/>
    <w:rsid w:val="00C323C7"/>
    <w:rsid w:val="00C33963"/>
    <w:rsid w:val="00C74192"/>
    <w:rsid w:val="00C943F3"/>
    <w:rsid w:val="00CA69BC"/>
    <w:rsid w:val="00CC2C12"/>
    <w:rsid w:val="00CD1EB6"/>
    <w:rsid w:val="00D575AC"/>
    <w:rsid w:val="00D674CC"/>
    <w:rsid w:val="00D72D64"/>
    <w:rsid w:val="00D96BFE"/>
    <w:rsid w:val="00DF4B71"/>
    <w:rsid w:val="00E14572"/>
    <w:rsid w:val="00E17D6B"/>
    <w:rsid w:val="00E22F03"/>
    <w:rsid w:val="00E47E68"/>
    <w:rsid w:val="00E65DB6"/>
    <w:rsid w:val="00E837F7"/>
    <w:rsid w:val="00EB0C24"/>
    <w:rsid w:val="00EC2B1F"/>
    <w:rsid w:val="00EC3A18"/>
    <w:rsid w:val="00EC7B96"/>
    <w:rsid w:val="00ED0F11"/>
    <w:rsid w:val="00EE2693"/>
    <w:rsid w:val="00EF7142"/>
    <w:rsid w:val="00F05127"/>
    <w:rsid w:val="00F06AF8"/>
    <w:rsid w:val="00F47CF8"/>
    <w:rsid w:val="00F86B08"/>
    <w:rsid w:val="00FC2B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DC89-08E8-4182-8DA9-BCA9748C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4</cp:revision>
  <cp:lastPrinted>2021-11-16T10:05:00Z</cp:lastPrinted>
  <dcterms:created xsi:type="dcterms:W3CDTF">2022-02-10T09:50:00Z</dcterms:created>
  <dcterms:modified xsi:type="dcterms:W3CDTF">2022-02-14T10:40:00Z</dcterms:modified>
</cp:coreProperties>
</file>