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C8022" w14:textId="77777777" w:rsidR="000125E1" w:rsidRDefault="007A7C3F">
      <w:pPr>
        <w:ind w:left="9912"/>
        <w:rPr>
          <w:rFonts w:ascii="Times New Roman" w:hAnsi="Times New Roman" w:cs="Times New Roman"/>
          <w:b/>
          <w:bCs/>
          <w:color w:val="000000"/>
        </w:rPr>
      </w:pPr>
      <w:r>
        <w:rPr>
          <w:rFonts w:ascii="Times New Roman" w:hAnsi="Times New Roman" w:cs="Times New Roman"/>
          <w:b/>
          <w:bCs/>
          <w:color w:val="000000"/>
        </w:rPr>
        <w:t>Załącznik numer 5 do SWZ</w:t>
      </w:r>
    </w:p>
    <w:p w14:paraId="558C75A3" w14:textId="77777777" w:rsidR="000125E1" w:rsidRDefault="007A7C3F">
      <w:pPr>
        <w:ind w:left="8496" w:firstLine="708"/>
        <w:jc w:val="center"/>
        <w:rPr>
          <w:rFonts w:ascii="Times New Roman" w:hAnsi="Times New Roman" w:cs="Times New Roman"/>
          <w:b/>
          <w:bCs/>
          <w:color w:val="000000"/>
        </w:rPr>
      </w:pPr>
      <w:r>
        <w:rPr>
          <w:rFonts w:ascii="Times New Roman" w:hAnsi="Times New Roman" w:cs="Times New Roman"/>
          <w:b/>
          <w:bCs/>
          <w:color w:val="000000"/>
        </w:rPr>
        <w:t>do ZP.3400-2/6/2024</w:t>
      </w:r>
    </w:p>
    <w:p w14:paraId="0889CD87" w14:textId="77777777" w:rsidR="000125E1" w:rsidRDefault="007A7C3F">
      <w:pPr>
        <w:rPr>
          <w:rFonts w:ascii="Times New Roman" w:hAnsi="Times New Roman" w:cs="Times New Roman"/>
          <w:i/>
          <w:iCs/>
          <w:color w:val="000000"/>
        </w:rPr>
      </w:pPr>
      <w:r>
        <w:rPr>
          <w:rFonts w:ascii="Times New Roman" w:hAnsi="Times New Roman" w:cs="Times New Roman"/>
          <w:i/>
          <w:iCs/>
          <w:color w:val="000000"/>
        </w:rPr>
        <w:t xml:space="preserve">Pieczątka firmowa wykonawcy </w:t>
      </w:r>
    </w:p>
    <w:p w14:paraId="299E6952" w14:textId="77777777" w:rsidR="000125E1" w:rsidRDefault="007A7C3F">
      <w:pPr>
        <w:jc w:val="center"/>
        <w:rPr>
          <w:rFonts w:ascii="Times New Roman" w:hAnsi="Times New Roman" w:cs="Times New Roman"/>
          <w:b/>
          <w:bCs/>
        </w:rPr>
      </w:pPr>
      <w:r>
        <w:rPr>
          <w:rFonts w:ascii="Times New Roman" w:hAnsi="Times New Roman" w:cs="Times New Roman"/>
          <w:b/>
          <w:bCs/>
        </w:rPr>
        <w:t xml:space="preserve">Wykaz robót budowlanych wykonanych lub wykonywanych w okresie ostatnich 5 lat (a jeżeli okres prowadzenia działalności jest krótszy – w tym okresie) z podaniem ich rodzaju, </w:t>
      </w:r>
      <w:r>
        <w:rPr>
          <w:rFonts w:ascii="Times New Roman" w:hAnsi="Times New Roman" w:cs="Times New Roman"/>
          <w:b/>
          <w:bCs/>
        </w:rPr>
        <w:t>wartości, daty i miejsca wykonania</w:t>
      </w:r>
    </w:p>
    <w:tbl>
      <w:tblPr>
        <w:tblW w:w="14151" w:type="dxa"/>
        <w:jc w:val="center"/>
        <w:tblLook w:val="0000" w:firstRow="0" w:lastRow="0" w:firstColumn="0" w:lastColumn="0" w:noHBand="0" w:noVBand="0"/>
      </w:tblPr>
      <w:tblGrid>
        <w:gridCol w:w="649"/>
        <w:gridCol w:w="4133"/>
        <w:gridCol w:w="2343"/>
        <w:gridCol w:w="2340"/>
        <w:gridCol w:w="2341"/>
        <w:gridCol w:w="2345"/>
      </w:tblGrid>
      <w:tr w:rsidR="000125E1" w14:paraId="3ED8EC79" w14:textId="77777777">
        <w:trPr>
          <w:cantSplit/>
          <w:trHeight w:val="1184"/>
          <w:tblHeader/>
          <w:jc w:val="center"/>
        </w:trPr>
        <w:tc>
          <w:tcPr>
            <w:tcW w:w="6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D3B27E3" w14:textId="77777777" w:rsidR="000125E1" w:rsidRDefault="007A7C3F">
            <w:pPr>
              <w:spacing w:after="0" w:line="240" w:lineRule="auto"/>
              <w:ind w:left="108"/>
              <w:jc w:val="center"/>
              <w:rPr>
                <w:rFonts w:cs="Calibri"/>
                <w:lang w:val="en-US"/>
              </w:rPr>
            </w:pPr>
            <w:proofErr w:type="spellStart"/>
            <w:r>
              <w:rPr>
                <w:rFonts w:ascii="Times New Roman" w:hAnsi="Times New Roman" w:cs="Times New Roman"/>
                <w:b/>
                <w:bCs/>
                <w:lang w:val="en-US"/>
              </w:rPr>
              <w:t>Lp</w:t>
            </w:r>
            <w:proofErr w:type="spellEnd"/>
            <w:r>
              <w:rPr>
                <w:rFonts w:ascii="Times New Roman" w:hAnsi="Times New Roman" w:cs="Times New Roman"/>
                <w:b/>
                <w:bCs/>
                <w:lang w:val="en-US"/>
              </w:rPr>
              <w:t>.</w:t>
            </w:r>
          </w:p>
        </w:tc>
        <w:tc>
          <w:tcPr>
            <w:tcW w:w="41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175F2AD" w14:textId="77777777" w:rsidR="000125E1" w:rsidRDefault="007A7C3F">
            <w:pPr>
              <w:spacing w:after="0" w:line="240" w:lineRule="auto"/>
              <w:jc w:val="center"/>
              <w:rPr>
                <w:rFonts w:ascii="Times New Roman" w:hAnsi="Times New Roman" w:cs="Times New Roman"/>
              </w:rPr>
            </w:pPr>
            <w:r>
              <w:rPr>
                <w:rFonts w:ascii="Times New Roman" w:hAnsi="Times New Roman" w:cs="Times New Roman"/>
              </w:rPr>
              <w:t>Przedmiot/zakres robót budowlanych</w:t>
            </w:r>
          </w:p>
        </w:tc>
        <w:tc>
          <w:tcPr>
            <w:tcW w:w="234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4EBAE10" w14:textId="77777777" w:rsidR="000125E1" w:rsidRDefault="007A7C3F">
            <w:pPr>
              <w:spacing w:after="0" w:line="240" w:lineRule="auto"/>
              <w:jc w:val="center"/>
              <w:rPr>
                <w:rFonts w:cs="Calibri"/>
                <w:lang w:val="en-US"/>
              </w:rPr>
            </w:pPr>
            <w:proofErr w:type="spellStart"/>
            <w:r>
              <w:rPr>
                <w:rFonts w:ascii="Times New Roman" w:hAnsi="Times New Roman" w:cs="Times New Roman"/>
                <w:b/>
                <w:bCs/>
                <w:lang w:val="en-US"/>
              </w:rPr>
              <w:t>Zamawiaąc</w:t>
            </w:r>
            <w:proofErr w:type="spellEnd"/>
            <w:r>
              <w:rPr>
                <w:rFonts w:ascii="Times New Roman" w:hAnsi="Times New Roman" w:cs="Times New Roman"/>
                <w:b/>
                <w:bCs/>
              </w:rPr>
              <w:t>y (odbiorca)</w:t>
            </w:r>
          </w:p>
        </w:tc>
        <w:tc>
          <w:tcPr>
            <w:tcW w:w="234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0818623" w14:textId="77777777" w:rsidR="000125E1" w:rsidRDefault="007A7C3F">
            <w:pPr>
              <w:spacing w:after="0" w:line="240" w:lineRule="auto"/>
              <w:jc w:val="center"/>
              <w:rPr>
                <w:rFonts w:cs="Calibri"/>
                <w:lang w:val="en-US"/>
              </w:rPr>
            </w:pPr>
            <w:proofErr w:type="spellStart"/>
            <w:r>
              <w:rPr>
                <w:rFonts w:ascii="Times New Roman" w:hAnsi="Times New Roman" w:cs="Times New Roman"/>
                <w:b/>
                <w:bCs/>
                <w:lang w:val="en-US"/>
              </w:rPr>
              <w:t>Miejsce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wykonania</w:t>
            </w:r>
            <w:proofErr w:type="spellEnd"/>
          </w:p>
        </w:tc>
        <w:tc>
          <w:tcPr>
            <w:tcW w:w="234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403BCE4" w14:textId="77777777" w:rsidR="000125E1" w:rsidRDefault="007A7C3F">
            <w:pPr>
              <w:spacing w:after="0" w:line="240" w:lineRule="auto"/>
              <w:jc w:val="center"/>
              <w:rPr>
                <w:rFonts w:cs="Calibri"/>
                <w:lang w:val="en-US"/>
              </w:rPr>
            </w:pPr>
            <w:r>
              <w:rPr>
                <w:rFonts w:ascii="Times New Roman" w:hAnsi="Times New Roman" w:cs="Times New Roman"/>
                <w:b/>
                <w:bCs/>
                <w:lang w:val="en-US"/>
              </w:rPr>
              <w:t xml:space="preserve">Data </w:t>
            </w:r>
            <w:proofErr w:type="spellStart"/>
            <w:r>
              <w:rPr>
                <w:rFonts w:ascii="Times New Roman" w:hAnsi="Times New Roman" w:cs="Times New Roman"/>
                <w:b/>
                <w:bCs/>
                <w:lang w:val="en-US"/>
              </w:rPr>
              <w:t>wykonania</w:t>
            </w:r>
            <w:proofErr w:type="spellEnd"/>
          </w:p>
        </w:tc>
        <w:tc>
          <w:tcPr>
            <w:tcW w:w="2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E7237F1" w14:textId="77777777" w:rsidR="000125E1" w:rsidRDefault="007A7C3F">
            <w:pPr>
              <w:spacing w:after="0" w:line="240" w:lineRule="auto"/>
              <w:jc w:val="center"/>
              <w:rPr>
                <w:rFonts w:ascii="Times New Roman" w:hAnsi="Times New Roman" w:cs="Times New Roman"/>
                <w:b/>
                <w:bCs/>
                <w:lang w:val="en-US"/>
              </w:rPr>
            </w:pPr>
            <w:proofErr w:type="spellStart"/>
            <w:r>
              <w:rPr>
                <w:rFonts w:ascii="Times New Roman" w:hAnsi="Times New Roman" w:cs="Times New Roman"/>
                <w:b/>
                <w:bCs/>
                <w:lang w:val="en-US"/>
              </w:rPr>
              <w:t>Wartość</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brutto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wykonanych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robót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budowlanych</w:t>
            </w:r>
            <w:proofErr w:type="spellEnd"/>
          </w:p>
        </w:tc>
      </w:tr>
      <w:tr w:rsidR="000125E1" w14:paraId="026BCAD6" w14:textId="77777777">
        <w:trPr>
          <w:cantSplit/>
          <w:trHeight w:val="595"/>
          <w:tblHeader/>
          <w:jc w:val="center"/>
        </w:trPr>
        <w:tc>
          <w:tcPr>
            <w:tcW w:w="6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2F4A238" w14:textId="77777777" w:rsidR="000125E1" w:rsidRDefault="000125E1">
            <w:pPr>
              <w:spacing w:after="0" w:line="240" w:lineRule="auto"/>
              <w:jc w:val="center"/>
              <w:rPr>
                <w:rFonts w:cs="Calibri"/>
                <w:lang w:val="en-US"/>
              </w:rPr>
            </w:pPr>
          </w:p>
        </w:tc>
        <w:tc>
          <w:tcPr>
            <w:tcW w:w="41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E000408" w14:textId="77777777" w:rsidR="000125E1" w:rsidRDefault="000125E1">
            <w:pPr>
              <w:spacing w:after="0" w:line="240" w:lineRule="auto"/>
              <w:jc w:val="center"/>
              <w:rPr>
                <w:rFonts w:cs="Calibri"/>
                <w:lang w:val="en-US"/>
              </w:rPr>
            </w:pPr>
          </w:p>
        </w:tc>
        <w:tc>
          <w:tcPr>
            <w:tcW w:w="234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1A7578A" w14:textId="77777777" w:rsidR="000125E1" w:rsidRDefault="000125E1">
            <w:pPr>
              <w:spacing w:after="0" w:line="240" w:lineRule="auto"/>
              <w:jc w:val="center"/>
              <w:rPr>
                <w:rFonts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BD5F831" w14:textId="77777777" w:rsidR="000125E1" w:rsidRDefault="000125E1">
            <w:pPr>
              <w:spacing w:after="0" w:line="240" w:lineRule="auto"/>
              <w:jc w:val="center"/>
              <w:rPr>
                <w:rFonts w:cs="Calibri"/>
                <w:lang w:val="en-US"/>
              </w:rPr>
            </w:pPr>
          </w:p>
        </w:tc>
        <w:tc>
          <w:tcPr>
            <w:tcW w:w="234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A9F25FA" w14:textId="77777777" w:rsidR="000125E1" w:rsidRDefault="000125E1">
            <w:pPr>
              <w:spacing w:after="0" w:line="240" w:lineRule="auto"/>
              <w:jc w:val="center"/>
              <w:rPr>
                <w:rFonts w:cs="Calibri"/>
                <w:lang w:val="en-US"/>
              </w:rPr>
            </w:pPr>
          </w:p>
        </w:tc>
        <w:tc>
          <w:tcPr>
            <w:tcW w:w="2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680B350" w14:textId="77777777" w:rsidR="000125E1" w:rsidRDefault="000125E1">
            <w:pPr>
              <w:spacing w:after="0" w:line="240" w:lineRule="auto"/>
              <w:jc w:val="center"/>
              <w:rPr>
                <w:rFonts w:cs="Calibri"/>
                <w:lang w:val="en-US"/>
              </w:rPr>
            </w:pPr>
          </w:p>
        </w:tc>
      </w:tr>
      <w:tr w:rsidR="000125E1" w14:paraId="1A1AE7C9" w14:textId="77777777">
        <w:trPr>
          <w:cantSplit/>
          <w:trHeight w:val="664"/>
          <w:tblHeader/>
          <w:jc w:val="center"/>
        </w:trPr>
        <w:tc>
          <w:tcPr>
            <w:tcW w:w="6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51298A" w14:textId="77777777" w:rsidR="000125E1" w:rsidRDefault="000125E1">
            <w:pPr>
              <w:spacing w:after="0" w:line="240" w:lineRule="auto"/>
              <w:jc w:val="center"/>
              <w:rPr>
                <w:rFonts w:cs="Calibri"/>
                <w:lang w:val="en-US"/>
              </w:rPr>
            </w:pPr>
          </w:p>
        </w:tc>
        <w:tc>
          <w:tcPr>
            <w:tcW w:w="41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0B37D02" w14:textId="77777777" w:rsidR="000125E1" w:rsidRDefault="000125E1">
            <w:pPr>
              <w:spacing w:after="0" w:line="240" w:lineRule="auto"/>
              <w:jc w:val="center"/>
              <w:rPr>
                <w:rFonts w:cs="Calibri"/>
                <w:lang w:val="en-US"/>
              </w:rPr>
            </w:pPr>
          </w:p>
        </w:tc>
        <w:tc>
          <w:tcPr>
            <w:tcW w:w="234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0CF9976" w14:textId="77777777" w:rsidR="000125E1" w:rsidRDefault="000125E1">
            <w:pPr>
              <w:spacing w:after="0" w:line="240" w:lineRule="auto"/>
              <w:jc w:val="center"/>
              <w:rPr>
                <w:rFonts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73EEE48" w14:textId="77777777" w:rsidR="000125E1" w:rsidRDefault="000125E1">
            <w:pPr>
              <w:spacing w:after="0" w:line="240" w:lineRule="auto"/>
              <w:jc w:val="center"/>
              <w:rPr>
                <w:rFonts w:cs="Calibri"/>
                <w:lang w:val="en-US"/>
              </w:rPr>
            </w:pPr>
          </w:p>
        </w:tc>
        <w:tc>
          <w:tcPr>
            <w:tcW w:w="234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447EC4B" w14:textId="77777777" w:rsidR="000125E1" w:rsidRDefault="000125E1">
            <w:pPr>
              <w:spacing w:after="0" w:line="240" w:lineRule="auto"/>
              <w:jc w:val="center"/>
              <w:rPr>
                <w:rFonts w:cs="Calibri"/>
                <w:lang w:val="en-US"/>
              </w:rPr>
            </w:pPr>
          </w:p>
        </w:tc>
        <w:tc>
          <w:tcPr>
            <w:tcW w:w="2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640AC33" w14:textId="77777777" w:rsidR="000125E1" w:rsidRDefault="000125E1">
            <w:pPr>
              <w:spacing w:after="0" w:line="240" w:lineRule="auto"/>
              <w:jc w:val="center"/>
              <w:rPr>
                <w:rFonts w:cs="Calibri"/>
                <w:lang w:val="en-US"/>
              </w:rPr>
            </w:pPr>
          </w:p>
        </w:tc>
      </w:tr>
      <w:tr w:rsidR="000125E1" w14:paraId="45809E14" w14:textId="77777777">
        <w:trPr>
          <w:cantSplit/>
          <w:trHeight w:val="726"/>
          <w:tblHeader/>
          <w:jc w:val="center"/>
        </w:trPr>
        <w:tc>
          <w:tcPr>
            <w:tcW w:w="6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53AD9E5" w14:textId="77777777" w:rsidR="000125E1" w:rsidRDefault="000125E1">
            <w:pPr>
              <w:spacing w:after="0" w:line="240" w:lineRule="auto"/>
              <w:jc w:val="center"/>
              <w:rPr>
                <w:rFonts w:cs="Calibri"/>
                <w:lang w:val="en-US"/>
              </w:rPr>
            </w:pPr>
          </w:p>
        </w:tc>
        <w:tc>
          <w:tcPr>
            <w:tcW w:w="41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DC5F1CC" w14:textId="77777777" w:rsidR="000125E1" w:rsidRDefault="000125E1">
            <w:pPr>
              <w:spacing w:after="0" w:line="240" w:lineRule="auto"/>
              <w:jc w:val="center"/>
              <w:rPr>
                <w:rFonts w:cs="Calibri"/>
                <w:lang w:val="en-US"/>
              </w:rPr>
            </w:pPr>
          </w:p>
        </w:tc>
        <w:tc>
          <w:tcPr>
            <w:tcW w:w="234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DD9DD26" w14:textId="77777777" w:rsidR="000125E1" w:rsidRDefault="000125E1">
            <w:pPr>
              <w:spacing w:after="0" w:line="240" w:lineRule="auto"/>
              <w:jc w:val="center"/>
              <w:rPr>
                <w:rFonts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A05E3EE" w14:textId="77777777" w:rsidR="000125E1" w:rsidRDefault="000125E1">
            <w:pPr>
              <w:spacing w:after="0" w:line="240" w:lineRule="auto"/>
              <w:jc w:val="center"/>
              <w:rPr>
                <w:rFonts w:cs="Calibri"/>
                <w:lang w:val="en-US"/>
              </w:rPr>
            </w:pPr>
          </w:p>
        </w:tc>
        <w:tc>
          <w:tcPr>
            <w:tcW w:w="234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F05F54E" w14:textId="77777777" w:rsidR="000125E1" w:rsidRDefault="000125E1">
            <w:pPr>
              <w:spacing w:after="0" w:line="240" w:lineRule="auto"/>
              <w:jc w:val="center"/>
              <w:rPr>
                <w:rFonts w:cs="Calibri"/>
                <w:lang w:val="en-US"/>
              </w:rPr>
            </w:pPr>
          </w:p>
        </w:tc>
        <w:tc>
          <w:tcPr>
            <w:tcW w:w="2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2A094FD" w14:textId="77777777" w:rsidR="000125E1" w:rsidRDefault="000125E1">
            <w:pPr>
              <w:spacing w:after="0" w:line="240" w:lineRule="auto"/>
              <w:jc w:val="center"/>
              <w:rPr>
                <w:rFonts w:cs="Calibri"/>
                <w:lang w:val="en-US"/>
              </w:rPr>
            </w:pPr>
          </w:p>
        </w:tc>
      </w:tr>
    </w:tbl>
    <w:p w14:paraId="723D3BE1" w14:textId="77777777" w:rsidR="000125E1" w:rsidRPr="007A7C3F" w:rsidRDefault="007A7C3F">
      <w:pPr>
        <w:jc w:val="both"/>
        <w:rPr>
          <w:rFonts w:ascii="Times New Roman" w:eastAsia="Times New Roman" w:hAnsi="Times New Roman" w:cs="Times New Roman"/>
          <w:sz w:val="24"/>
        </w:rPr>
      </w:pPr>
      <w:r w:rsidRPr="007A7C3F">
        <w:rPr>
          <w:rFonts w:ascii="Times New Roman" w:eastAsia="Times New Roman" w:hAnsi="Times New Roman" w:cs="Times New Roman"/>
          <w:sz w:val="24"/>
        </w:rPr>
        <w:t>Do wykazu należy dołączyć dowod</w:t>
      </w:r>
      <w:r w:rsidRPr="007A7C3F">
        <w:rPr>
          <w:rFonts w:ascii="Times New Roman" w:eastAsia="Times New Roman" w:hAnsi="Times New Roman" w:cs="Times New Roman"/>
          <w:sz w:val="20"/>
          <w:vertAlign w:val="superscript"/>
        </w:rPr>
        <w:t>y</w:t>
      </w:r>
      <w:r w:rsidRPr="007A7C3F">
        <w:rPr>
          <w:rFonts w:ascii="Times New Roman" w:eastAsia="Times New Roman" w:hAnsi="Times New Roman" w:cs="Times New Roman"/>
          <w:sz w:val="20"/>
        </w:rPr>
        <w:t xml:space="preserve"> </w:t>
      </w:r>
      <w:r w:rsidRPr="007A7C3F">
        <w:rPr>
          <w:rFonts w:ascii="Times New Roman" w:eastAsia="Times New Roman" w:hAnsi="Times New Roman" w:cs="Times New Roman"/>
          <w:sz w:val="24"/>
          <w:szCs w:val="24"/>
        </w:rPr>
        <w:t>potwierdzające,</w:t>
      </w:r>
      <w:r w:rsidRPr="007A7C3F">
        <w:rPr>
          <w:rFonts w:ascii="Times New Roman" w:eastAsia="Times New Roman" w:hAnsi="Times New Roman" w:cs="Times New Roman"/>
          <w:sz w:val="20"/>
        </w:rPr>
        <w:t xml:space="preserve"> </w:t>
      </w:r>
      <w:r w:rsidRPr="007A7C3F">
        <w:rPr>
          <w:rFonts w:ascii="Times New Roman" w:eastAsia="Times New Roman" w:hAnsi="Times New Roman" w:cs="Times New Roman"/>
          <w:sz w:val="24"/>
        </w:rPr>
        <w:t>że roboty budowlane zostały wykonane należycie, zgodnie z przepisami prawa budowlanego i prawidłowo ukończone.</w:t>
      </w:r>
    </w:p>
    <w:p w14:paraId="322F260B" w14:textId="77777777" w:rsidR="000125E1" w:rsidRPr="007A7C3F" w:rsidRDefault="007A7C3F">
      <w:pPr>
        <w:tabs>
          <w:tab w:val="left" w:pos="2154"/>
        </w:tabs>
        <w:jc w:val="both"/>
        <w:rPr>
          <w:rFonts w:ascii="Times New Roman" w:eastAsia="Times New Roman" w:hAnsi="Times New Roman" w:cs="Times New Roman"/>
          <w:i/>
          <w:iCs/>
          <w:sz w:val="18"/>
          <w:szCs w:val="18"/>
        </w:rPr>
      </w:pPr>
      <w:r w:rsidRPr="007A7C3F">
        <w:rPr>
          <w:rFonts w:ascii="Times New Roman" w:eastAsia="Times New Roman" w:hAnsi="Times New Roman" w:cs="Times New Roman"/>
          <w:i/>
          <w:iCs/>
          <w:sz w:val="18"/>
          <w:szCs w:val="18"/>
        </w:rPr>
        <w:t>Stosownie do postanowień § 9 ust. 1 pkt. 1 Rozporządzenia Ministra Rozwoju, Pracy i Technologii  z dnia 23 grudnia 2020r. w sprawie podmiotowych środków dowodowych oraz innych dokumentów lub oświadczeń, jakich może żądać zamawiający od wykonawcy, dowodami tymi są referencje bądź inne dokumenty wystawione przez podmiot, na rzecz którego roboty budowlane zostały wykonywane, a jeżeli wykonawca z przyczyn niezależnych  od niego nie jest w stanie uzyskać tych dokumentów-  – inne odpowiednie dokumenty.</w:t>
      </w:r>
    </w:p>
    <w:p w14:paraId="55D33ED9" w14:textId="77777777" w:rsidR="000125E1" w:rsidRPr="007A7C3F" w:rsidRDefault="000125E1">
      <w:pPr>
        <w:jc w:val="both"/>
        <w:rPr>
          <w:rFonts w:ascii="Arial" w:hAnsi="Arial" w:cs="Arial"/>
          <w:sz w:val="24"/>
        </w:rPr>
      </w:pPr>
    </w:p>
    <w:p w14:paraId="241EF648" w14:textId="77777777" w:rsidR="000125E1" w:rsidRDefault="000125E1">
      <w:pPr>
        <w:jc w:val="both"/>
        <w:rPr>
          <w:rFonts w:ascii="Arial" w:hAnsi="Arial" w:cs="Arial"/>
          <w:sz w:val="24"/>
        </w:rPr>
      </w:pPr>
    </w:p>
    <w:p w14:paraId="52DAEDC4" w14:textId="77777777" w:rsidR="000125E1" w:rsidRDefault="000125E1">
      <w:pPr>
        <w:rPr>
          <w:rFonts w:ascii="Times New Roman" w:hAnsi="Times New Roman" w:cs="Times New Roman"/>
          <w:lang w:val="en-US"/>
        </w:rPr>
      </w:pPr>
    </w:p>
    <w:sectPr w:rsidR="000125E1">
      <w:headerReference w:type="default" r:id="rId6"/>
      <w:footerReference w:type="default" r:id="rId7"/>
      <w:endnotePr>
        <w:numFmt w:val="decimal"/>
      </w:endnotePr>
      <w:pgSz w:w="15840" w:h="12240" w:orient="landscape"/>
      <w:pgMar w:top="1417"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DC072" w14:textId="77777777" w:rsidR="007A7C3F" w:rsidRDefault="007A7C3F">
      <w:pPr>
        <w:spacing w:after="0" w:line="240" w:lineRule="auto"/>
      </w:pPr>
      <w:r>
        <w:separator/>
      </w:r>
    </w:p>
  </w:endnote>
  <w:endnote w:type="continuationSeparator" w:id="0">
    <w:p w14:paraId="3422D062" w14:textId="77777777" w:rsidR="007A7C3F" w:rsidRDefault="007A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Basic Roman">
    <w:altName w:val="Cambria"/>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24C3" w14:textId="77777777" w:rsidR="000125E1" w:rsidRDefault="000125E1">
    <w:pPr>
      <w:pStyle w:val="Stopka1"/>
    </w:pPr>
  </w:p>
  <w:p w14:paraId="6512FC1E" w14:textId="77777777" w:rsidR="000125E1" w:rsidRDefault="007A7C3F">
    <w:pPr>
      <w:pStyle w:val="Stopka1"/>
      <w:rPr>
        <w:sz w:val="16"/>
        <w:szCs w:val="16"/>
      </w:rPr>
    </w:pPr>
    <w:r>
      <w:rPr>
        <w:rFonts w:cs="Calibri"/>
        <w:b/>
        <w:i/>
        <w:iCs/>
        <w:color w:val="000000"/>
        <w:sz w:val="16"/>
        <w:szCs w:val="16"/>
      </w:rPr>
      <w:t xml:space="preserve">W niniejszym postępowaniu dokumenty należy opatrzyć kwalifikowanym podpisem elektronicznym, podpisem </w:t>
    </w:r>
    <w:r>
      <w:rPr>
        <w:rFonts w:cs="Calibri"/>
        <w:b/>
        <w:i/>
        <w:iCs/>
        <w:color w:val="000000"/>
        <w:sz w:val="16"/>
        <w:szCs w:val="16"/>
      </w:rPr>
      <w:t>zaufanym lub podpisem osobistym</w:t>
    </w:r>
  </w:p>
  <w:p w14:paraId="245EFC58" w14:textId="77777777" w:rsidR="000125E1" w:rsidRDefault="000125E1">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FB29C" w14:textId="77777777" w:rsidR="007A7C3F" w:rsidRDefault="007A7C3F">
      <w:pPr>
        <w:spacing w:after="0" w:line="240" w:lineRule="auto"/>
      </w:pPr>
      <w:r>
        <w:separator/>
      </w:r>
    </w:p>
  </w:footnote>
  <w:footnote w:type="continuationSeparator" w:id="0">
    <w:p w14:paraId="0CAB6342" w14:textId="77777777" w:rsidR="007A7C3F" w:rsidRDefault="007A7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49C4" w14:textId="77777777" w:rsidR="000125E1" w:rsidRDefault="000125E1">
    <w:pPr>
      <w:pStyle w:val="Nagwek2"/>
    </w:pPr>
  </w:p>
  <w:p w14:paraId="15C6D68C" w14:textId="77777777" w:rsidR="000125E1" w:rsidRDefault="007A7C3F">
    <w:pPr>
      <w:pStyle w:val="Nagwek2"/>
      <w:jc w:val="center"/>
    </w:pPr>
    <w:r>
      <w:rPr>
        <w:noProof/>
      </w:rPr>
      <w:drawing>
        <wp:anchor distT="0" distB="0" distL="0" distR="0" simplePos="0" relativeHeight="251658241" behindDoc="1" locked="0" layoutInCell="0" hidden="0" allowOverlap="1" wp14:anchorId="21690B2A" wp14:editId="55DE194E">
          <wp:simplePos x="0" y="0"/>
          <wp:positionH relativeFrom="margin">
            <wp:posOffset>0</wp:posOffset>
          </wp:positionH>
          <wp:positionV relativeFrom="page">
            <wp:posOffset>170180</wp:posOffset>
          </wp:positionV>
          <wp:extent cx="5711190" cy="4514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a:extLst>
                      <a:ext uri="sm">
                        <sm:smNativeData xmlns:sm="sm" xmlns:w="http://schemas.openxmlformats.org/wordprocessingml/2006/main" xmlns:w10="urn:schemas-microsoft-com:office:word" xmlns:v="urn:schemas-microsoft-com:vml" xmlns:o="urn:schemas-microsoft-com:office:office" xmlns="" val="SMDATA_17_Dx8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ECAAAAAAAAAAAAAAAAAAAAEAAAAAAAAAAAAAAAAAAAAMAQAAIiMAAMcCAAAAAAAAiQUAAAwBAAAoAAAACAAAAAEAAAABAAAAMAAAABQAAAAAAAAAAAD//wAAAQAAAP//AAABAA=="/>
                      </a:ext>
                    </a:extLst>
                  </pic:cNvPicPr>
                </pic:nvPicPr>
                <pic:blipFill>
                  <a:blip r:embed="rId1"/>
                  <a:stretch>
                    <a:fillRect/>
                  </a:stretch>
                </pic:blipFill>
                <pic:spPr>
                  <a:xfrm>
                    <a:off x="0" y="0"/>
                    <a:ext cx="5711190" cy="45148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E1"/>
    <w:rsid w:val="000125E1"/>
    <w:rsid w:val="005452A0"/>
    <w:rsid w:val="007A7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C940"/>
  <w15:docId w15:val="{7D77E807-391E-42A7-B551-E9F334D0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Basic Roman"/>
        <w:sz w:val="22"/>
        <w:szCs w:val="22"/>
        <w:lang w:val="pl-P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qFormat/>
    <w:pPr>
      <w:spacing w:after="0" w:line="240" w:lineRule="auto"/>
    </w:pPr>
    <w:rPr>
      <w:rFonts w:ascii="Tahoma" w:hAnsi="Tahoma" w:cs="Tahoma"/>
      <w:sz w:val="16"/>
      <w:szCs w:val="16"/>
    </w:rPr>
  </w:style>
  <w:style w:type="paragraph" w:customStyle="1" w:styleId="Nagwek1">
    <w:name w:val="Nagłówek1"/>
    <w:basedOn w:val="Normalny"/>
    <w:qFormat/>
    <w:pPr>
      <w:tabs>
        <w:tab w:val="center" w:pos="4536"/>
        <w:tab w:val="right" w:pos="9072"/>
      </w:tabs>
      <w:spacing w:after="0" w:line="240" w:lineRule="auto"/>
    </w:pPr>
  </w:style>
  <w:style w:type="paragraph" w:customStyle="1" w:styleId="Stopka1">
    <w:name w:val="Stopka1"/>
    <w:basedOn w:val="Normalny"/>
    <w:qFormat/>
    <w:pPr>
      <w:tabs>
        <w:tab w:val="center" w:pos="4536"/>
        <w:tab w:val="right" w:pos="9072"/>
      </w:tabs>
      <w:spacing w:after="0" w:line="240" w:lineRule="auto"/>
    </w:pPr>
  </w:style>
  <w:style w:type="paragraph" w:customStyle="1" w:styleId="Tekstprzypisudolnego1">
    <w:name w:val="Tekst przypisu dolnego1"/>
    <w:basedOn w:val="Normalny"/>
    <w:qFormat/>
    <w:pPr>
      <w:spacing w:after="0" w:line="240" w:lineRule="auto"/>
    </w:pPr>
  </w:style>
  <w:style w:type="paragraph" w:styleId="Akapitzlist">
    <w:name w:val="List Paragraph"/>
    <w:basedOn w:val="Normalny"/>
    <w:qFormat/>
    <w:pPr>
      <w:widowControl w:val="0"/>
      <w:spacing w:before="92" w:after="0" w:line="240" w:lineRule="auto"/>
      <w:ind w:left="643" w:hanging="428"/>
      <w:jc w:val="both"/>
    </w:pPr>
    <w:rPr>
      <w:rFonts w:ascii="Times New Roman" w:eastAsia="Times New Roman" w:hAnsi="Times New Roman" w:cs="Times New Roman"/>
    </w:rPr>
  </w:style>
  <w:style w:type="paragraph" w:customStyle="1" w:styleId="Nagwek2">
    <w:name w:val="Nagłówek2"/>
    <w:basedOn w:val="Normalny"/>
    <w:qFormat/>
    <w:pPr>
      <w:tabs>
        <w:tab w:val="center" w:pos="4536"/>
        <w:tab w:val="right" w:pos="9072"/>
      </w:tabs>
      <w:spacing w:after="0" w:line="240" w:lineRule="auto"/>
    </w:pPr>
  </w:style>
  <w:style w:type="paragraph" w:customStyle="1" w:styleId="Stopka2">
    <w:name w:val="Stopka2"/>
    <w:basedOn w:val="Normalny"/>
    <w:qFormat/>
    <w:pPr>
      <w:tabs>
        <w:tab w:val="center" w:pos="4536"/>
        <w:tab w:val="right" w:pos="9072"/>
      </w:tabs>
      <w:spacing w:after="0" w:line="240" w:lineRule="auto"/>
    </w:pPr>
  </w:style>
  <w:style w:type="paragraph" w:customStyle="1" w:styleId="CommentText">
    <w:name w:val="Comment Text"/>
    <w:basedOn w:val="Normalny"/>
    <w:qFormat/>
    <w:pPr>
      <w:spacing w:after="0" w:line="240" w:lineRule="auto"/>
    </w:pPr>
    <w:rPr>
      <w:sz w:val="20"/>
      <w:szCs w:val="20"/>
    </w:rPr>
  </w:style>
  <w:style w:type="paragraph" w:customStyle="1" w:styleId="CommentSubject">
    <w:name w:val="Comment Subject"/>
    <w:basedOn w:val="CommentText"/>
    <w:next w:val="CommentText"/>
    <w:qFormat/>
    <w:rPr>
      <w:b/>
      <w:bCs/>
    </w:rPr>
  </w:style>
  <w:style w:type="paragraph" w:customStyle="1" w:styleId="Tekstkomentarza1">
    <w:name w:val="Tekst komentarza1"/>
    <w:basedOn w:val="Normalny"/>
    <w:qFormat/>
    <w:pPr>
      <w:spacing w:line="240" w:lineRule="auto"/>
    </w:pPr>
    <w:rPr>
      <w:sz w:val="20"/>
      <w:szCs w:val="20"/>
    </w:rPr>
  </w:style>
  <w:style w:type="paragraph" w:customStyle="1" w:styleId="Tekstkomentarza2">
    <w:name w:val="Tekst komentarza2"/>
    <w:basedOn w:val="Normalny"/>
    <w:qFormat/>
    <w:pPr>
      <w:spacing w:line="240" w:lineRule="auto"/>
    </w:pPr>
    <w:rPr>
      <w:sz w:val="20"/>
      <w:szCs w:val="20"/>
    </w:rPr>
  </w:style>
  <w:style w:type="paragraph" w:styleId="Nagwek">
    <w:name w:val="header"/>
    <w:basedOn w:val="Normalny"/>
    <w:qFormat/>
    <w:pPr>
      <w:tabs>
        <w:tab w:val="center" w:pos="4536"/>
        <w:tab w:val="right" w:pos="9072"/>
      </w:tabs>
      <w:spacing w:after="0" w:line="240" w:lineRule="auto"/>
    </w:pPr>
  </w:style>
  <w:style w:type="paragraph" w:styleId="Stopka">
    <w:name w:val="footer"/>
    <w:basedOn w:val="Normalny"/>
    <w:qFormat/>
    <w:pPr>
      <w:tabs>
        <w:tab w:val="center" w:pos="4536"/>
        <w:tab w:val="right" w:pos="9072"/>
      </w:tabs>
      <w:spacing w:after="0" w:line="240" w:lineRule="auto"/>
    </w:pPr>
  </w:style>
  <w:style w:type="character" w:customStyle="1" w:styleId="TekstdymkaZnak">
    <w:name w:val="Tekst dymka Znak"/>
    <w:basedOn w:val="Domylnaczcionkaakapitu"/>
    <w:rPr>
      <w:rFonts w:ascii="Tahoma" w:hAnsi="Tahoma" w:cs="Tahoma"/>
      <w:sz w:val="16"/>
      <w:szCs w:val="16"/>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Odwoanieprzypisudolnego1">
    <w:name w:val="Odwołanie przypisu dolnego1"/>
    <w:rPr>
      <w:vertAlign w:val="superscript"/>
    </w:rPr>
  </w:style>
  <w:style w:type="character" w:customStyle="1" w:styleId="NagwekZnak1">
    <w:name w:val="Nagłówek Znak1"/>
    <w:basedOn w:val="Domylnaczcionkaakapitu"/>
  </w:style>
  <w:style w:type="character" w:customStyle="1" w:styleId="StopkaZnak1">
    <w:name w:val="Stopka Znak1"/>
    <w:basedOn w:val="Domylnaczcionkaakapitu"/>
  </w:style>
  <w:style w:type="character" w:customStyle="1" w:styleId="TekstkomentarzaZnak">
    <w:name w:val="Tekst komentarza Znak"/>
    <w:basedOn w:val="Domylnaczcionkaakapitu"/>
    <w:rPr>
      <w:sz w:val="20"/>
      <w:szCs w:val="20"/>
    </w:rPr>
  </w:style>
  <w:style w:type="character" w:customStyle="1" w:styleId="Odwoaniedokomentarza1">
    <w:name w:val="Odwołanie do komentarza1"/>
    <w:basedOn w:val="Domylnaczcionkaakapitu"/>
    <w:rPr>
      <w:sz w:val="16"/>
      <w:szCs w:val="16"/>
    </w:rPr>
  </w:style>
  <w:style w:type="character" w:customStyle="1" w:styleId="TekstkomentarzaZnak1">
    <w:name w:val="Tekst komentarza Znak1"/>
    <w:basedOn w:val="Domylnaczcionkaakapitu"/>
    <w:rPr>
      <w:sz w:val="20"/>
      <w:szCs w:val="20"/>
    </w:rPr>
  </w:style>
  <w:style w:type="character" w:customStyle="1" w:styleId="Odwoaniedokomentarza2">
    <w:name w:val="Odwołanie do komentarza2"/>
    <w:basedOn w:val="Domylnaczcionkaakapitu"/>
    <w:rPr>
      <w:sz w:val="16"/>
      <w:szCs w:val="16"/>
    </w:rPr>
  </w:style>
  <w:style w:type="character" w:customStyle="1" w:styleId="NagwekZnak2">
    <w:name w:val="Nagłówek Znak2"/>
    <w:basedOn w:val="Domylnaczcionkaakapitu"/>
  </w:style>
  <w:style w:type="character" w:customStyle="1" w:styleId="StopkaZnak2">
    <w:name w:val="Stopka Znak2"/>
    <w:basedOn w:val="Domylnaczcionkaakapitu"/>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949</Characters>
  <Application>Microsoft Office Word</Application>
  <DocSecurity>4</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g1-user</dc:creator>
  <cp:keywords/>
  <dc:description/>
  <cp:lastModifiedBy>TAK Torun</cp:lastModifiedBy>
  <cp:revision>2</cp:revision>
  <cp:lastPrinted>2023-08-25T08:22:00Z</cp:lastPrinted>
  <dcterms:created xsi:type="dcterms:W3CDTF">2024-11-12T10:38:00Z</dcterms:created>
  <dcterms:modified xsi:type="dcterms:W3CDTF">2024-11-12T10:38:00Z</dcterms:modified>
</cp:coreProperties>
</file>