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E3" w:rsidRDefault="009A58C4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Załącznik Nr 4 do SWZ</w:t>
      </w:r>
    </w:p>
    <w:p w:rsidR="006E60E3" w:rsidRDefault="009A58C4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ZP.3400-2/6/2023</w:t>
      </w:r>
    </w:p>
    <w:p w:rsidR="006E60E3" w:rsidRDefault="006E60E3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60E3" w:rsidRDefault="009A58C4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6E60E3" w:rsidRDefault="009A58C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6E60E3" w:rsidRDefault="009A58C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ul. Marii Konopnickiej 13/4</w:t>
      </w:r>
    </w:p>
    <w:p w:rsidR="006E60E3" w:rsidRDefault="009A58C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6E60E3" w:rsidRDefault="006E60E3">
      <w:pPr>
        <w:spacing w:line="276" w:lineRule="auto"/>
        <w:jc w:val="both"/>
        <w:rPr>
          <w:rFonts w:ascii="Times New Roman" w:eastAsia="SimSun" w:hAnsi="Times New Roman" w:cs="Times New Roman"/>
          <w:kern w:val="1"/>
          <w:sz w:val="22"/>
          <w:szCs w:val="22"/>
          <w:lang w:bidi="hi-IN"/>
        </w:rPr>
      </w:pPr>
    </w:p>
    <w:p w:rsidR="006E60E3" w:rsidRDefault="006E60E3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E60E3" w:rsidRDefault="006E60E3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E60E3" w:rsidRDefault="006E60E3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1"/>
          <w:sz w:val="22"/>
          <w:szCs w:val="22"/>
        </w:rPr>
      </w:pPr>
    </w:p>
    <w:p w:rsidR="006E60E3" w:rsidRDefault="009A58C4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Oświadczenie Wykonawcy*</w:t>
      </w:r>
    </w:p>
    <w:p w:rsidR="006E60E3" w:rsidRDefault="006E60E3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</w:p>
    <w:p w:rsidR="006E60E3" w:rsidRDefault="009A58C4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o aktualności informacji zawartych w oświadczeniu,</w:t>
      </w:r>
    </w:p>
    <w:p w:rsidR="006E60E3" w:rsidRDefault="009A58C4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o którym mowa w art. 125 ust. 1 ustawy z dnia 11 września 2019 r.</w:t>
      </w:r>
    </w:p>
    <w:p w:rsidR="006E60E3" w:rsidRDefault="009A58C4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Prawo zamówień publicznych</w:t>
      </w:r>
    </w:p>
    <w:p w:rsidR="006E60E3" w:rsidRDefault="009A58C4">
      <w:pPr>
        <w:spacing w:line="276" w:lineRule="auto"/>
        <w:jc w:val="center"/>
        <w:rPr>
          <w:rFonts w:ascii="Times New Roman" w:hAnsi="Times New Roman" w:cs="Times New Roman"/>
          <w:b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(dalej jako ustawa Pzp)</w:t>
      </w:r>
    </w:p>
    <w:p w:rsidR="006E60E3" w:rsidRDefault="006E60E3">
      <w:pPr>
        <w:spacing w:line="276" w:lineRule="auto"/>
        <w:jc w:val="both"/>
        <w:rPr>
          <w:rFonts w:ascii="Times New Roman" w:hAnsi="Times New Roman" w:cs="Times New Roman"/>
          <w:b/>
          <w:kern w:val="1"/>
          <w:sz w:val="22"/>
          <w:szCs w:val="22"/>
        </w:rPr>
      </w:pPr>
    </w:p>
    <w:p w:rsidR="006E60E3" w:rsidRDefault="009A58C4">
      <w:pPr>
        <w:spacing w:line="276" w:lineRule="auto"/>
        <w:jc w:val="center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b/>
          <w:kern w:val="1"/>
          <w:sz w:val="22"/>
          <w:szCs w:val="22"/>
        </w:rPr>
        <w:t>w zakresie podstaw wykluczenia</w:t>
      </w:r>
    </w:p>
    <w:p w:rsidR="006E60E3" w:rsidRDefault="006E60E3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E60E3" w:rsidRDefault="009A58C4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związku ze złożeniem oferty w postępowaniu o udzielenie zamówienia publicznego pn. </w:t>
      </w:r>
      <w:r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 w:cs="Times New Roman"/>
        </w:rPr>
        <w:t>Zapewnienie urządzeń multimedialnych oraz niezbędnego sprzętu wraz z montażem, demontażem, obsługą techniczną i własnym transportem w celu realizacji wydarzenia pn. 14. Bella Skyway</w:t>
      </w:r>
      <w:r w:rsidR="00D377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Festival. Toruń. Kujawsko-Pomorskie organizowanego w Toruniu w dniach 15-19.08.2023r.</w:t>
      </w:r>
      <w:r>
        <w:rPr>
          <w:rFonts w:ascii="Times New Roman" w:hAnsi="Times New Roman" w:cs="Times New Roman"/>
          <w:bCs/>
        </w:rPr>
        <w:t xml:space="preserve">”, oznaczenie postępowania: </w:t>
      </w:r>
      <w:r>
        <w:rPr>
          <w:rFonts w:ascii="Times New Roman" w:hAnsi="Times New Roman" w:cs="Times New Roman"/>
          <w:b/>
          <w:bCs/>
        </w:rPr>
        <w:t>ZP.3400-2/6/2022</w:t>
      </w:r>
      <w:r>
        <w:rPr>
          <w:rFonts w:ascii="Times New Roman" w:hAnsi="Times New Roman" w:cs="Times New Roman"/>
          <w:bCs/>
        </w:rPr>
        <w:t>, prowadzonego przez Toruńską Agendę Kulturalną</w:t>
      </w:r>
    </w:p>
    <w:p w:rsidR="006E60E3" w:rsidRDefault="006E60E3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E60E3" w:rsidRDefault="009A58C4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Pzp złożonym wraz z ofertą </w:t>
      </w:r>
      <w:r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:rsidR="006E60E3" w:rsidRDefault="006E60E3">
      <w:pPr>
        <w:widowControl w:val="0"/>
        <w:spacing w:line="276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</w:p>
    <w:p w:rsidR="006E60E3" w:rsidRPr="00A524C2" w:rsidRDefault="009A58C4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524C2">
        <w:rPr>
          <w:rFonts w:ascii="Times New Roman" w:hAnsi="Times New Roman" w:cs="Times New Roman"/>
          <w:bCs/>
          <w:sz w:val="22"/>
          <w:szCs w:val="22"/>
        </w:rPr>
        <w:t>Ponadto oświadczam/y, że nie zachodzą wobec nas podstawy wykluczenia, o których mowa  w:</w:t>
      </w:r>
    </w:p>
    <w:p w:rsidR="006E60E3" w:rsidRPr="00A524C2" w:rsidRDefault="009C5CB2">
      <w:pPr>
        <w:numPr>
          <w:ilvl w:val="0"/>
          <w:numId w:val="1"/>
        </w:numPr>
        <w:spacing w:before="120" w:line="276" w:lineRule="auto"/>
        <w:ind w:left="360" w:hanging="360"/>
        <w:jc w:val="both"/>
        <w:rPr>
          <w:rFonts w:ascii="Times New Roman" w:hAnsi="Times New Roman" w:cs="Times New Roman"/>
          <w:bCs/>
          <w:sz w:val="22"/>
          <w:szCs w:val="22"/>
        </w:rPr>
      </w:pPr>
      <w:hyperlink r:id="rId7" w:anchor="/document/18903829?unitId=art(108)ust(1)pkt(1)&amp;cm=DOCUMENT" w:history="1">
        <w:r w:rsidR="009A58C4" w:rsidRPr="00A524C2">
          <w:rPr>
            <w:rStyle w:val="Hipercze"/>
            <w:rFonts w:ascii="Times New Roman" w:hAnsi="Times New Roman" w:cs="Times New Roman"/>
            <w:color w:val="auto"/>
            <w:kern w:val="1"/>
            <w:sz w:val="22"/>
            <w:szCs w:val="22"/>
            <w:u w:val="none"/>
          </w:rPr>
          <w:t>art. 108 ust. 1 pkt 1</w:t>
        </w:r>
      </w:hyperlink>
      <w:r w:rsidR="009A58C4" w:rsidRPr="00A524C2">
        <w:rPr>
          <w:rFonts w:ascii="Times New Roman" w:hAnsi="Times New Roman" w:cs="Times New Roman"/>
          <w:kern w:val="1"/>
          <w:sz w:val="22"/>
          <w:szCs w:val="22"/>
        </w:rPr>
        <w:t xml:space="preserve"> i </w:t>
      </w:r>
      <w:hyperlink r:id="rId8" w:anchor="/document/18903829?unitId=art(108)ust(1)pkt(2)&amp;cm=DOCUMENT" w:history="1">
        <w:r w:rsidR="009A58C4" w:rsidRPr="00A524C2">
          <w:rPr>
            <w:rFonts w:ascii="Times New Roman" w:hAnsi="Times New Roman" w:cs="Times New Roman"/>
            <w:bCs/>
            <w:sz w:val="22"/>
            <w:szCs w:val="22"/>
          </w:rPr>
          <w:t>2</w:t>
        </w:r>
      </w:hyperlink>
      <w:r w:rsidR="009A58C4" w:rsidRPr="00A524C2">
        <w:rPr>
          <w:rFonts w:ascii="Times New Roman" w:hAnsi="Times New Roman" w:cs="Times New Roman"/>
          <w:kern w:val="1"/>
          <w:sz w:val="22"/>
          <w:szCs w:val="22"/>
        </w:rPr>
        <w:t xml:space="preserve"> ustawy z dnia 11 września 2019 r. - Prawo zamówień publicznych, zwanej dalej "ustawą",</w:t>
      </w:r>
    </w:p>
    <w:p w:rsidR="006E60E3" w:rsidRPr="00A524C2" w:rsidRDefault="009A58C4">
      <w:pPr>
        <w:widowControl w:val="0"/>
        <w:numPr>
          <w:ilvl w:val="0"/>
          <w:numId w:val="1"/>
        </w:numPr>
        <w:spacing w:line="276" w:lineRule="auto"/>
        <w:ind w:left="360" w:hanging="360"/>
        <w:jc w:val="both"/>
        <w:rPr>
          <w:rFonts w:ascii="Times New Roman" w:hAnsi="Times New Roman" w:cs="Times New Roman"/>
          <w:kern w:val="1"/>
          <w:sz w:val="22"/>
          <w:szCs w:val="22"/>
        </w:rPr>
      </w:pPr>
      <w:r w:rsidRPr="00A524C2">
        <w:rPr>
          <w:rFonts w:ascii="Times New Roman" w:hAnsi="Times New Roman" w:cs="Times New Roman"/>
          <w:kern w:val="1"/>
          <w:sz w:val="22"/>
          <w:szCs w:val="22"/>
        </w:rPr>
        <w:t>art. 108 ust. 1 pkt 4 ustawy, dotyczącej orzeczenia zakazu ubiegania się o zamówienie publiczne tytułem środka karnego,</w:t>
      </w:r>
    </w:p>
    <w:p w:rsidR="006E60E3" w:rsidRPr="00A524C2" w:rsidRDefault="009A58C4">
      <w:pPr>
        <w:widowControl w:val="0"/>
        <w:numPr>
          <w:ilvl w:val="0"/>
          <w:numId w:val="1"/>
        </w:numPr>
        <w:spacing w:line="276" w:lineRule="auto"/>
        <w:ind w:left="360" w:hanging="360"/>
        <w:jc w:val="both"/>
        <w:rPr>
          <w:rFonts w:ascii="Times New Roman" w:hAnsi="Times New Roman" w:cs="Times New Roman"/>
          <w:kern w:val="1"/>
          <w:sz w:val="22"/>
          <w:szCs w:val="22"/>
        </w:rPr>
      </w:pPr>
      <w:r w:rsidRPr="00A524C2">
        <w:rPr>
          <w:rFonts w:ascii="Times New Roman" w:hAnsi="Times New Roman" w:cs="Times New Roman"/>
          <w:kern w:val="1"/>
          <w:sz w:val="22"/>
          <w:szCs w:val="22"/>
        </w:rPr>
        <w:t xml:space="preserve">art. 108 ust. 1 pkt 5 ustawy - 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</w:t>
      </w:r>
      <w:r w:rsidRPr="00A524C2">
        <w:rPr>
          <w:rFonts w:ascii="Times New Roman" w:hAnsi="Times New Roman" w:cs="Times New Roman"/>
          <w:kern w:val="1"/>
          <w:sz w:val="22"/>
          <w:szCs w:val="22"/>
        </w:rPr>
        <w:lastRenderedPageBreak/>
        <w:t>wniosku o dopuszczenie do udziału w postępowaniu niezależnie od innego wykonawcy należącego do tej samej grupy kapitałowej;</w:t>
      </w:r>
    </w:p>
    <w:p w:rsidR="006E60E3" w:rsidRDefault="006E60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60E3" w:rsidRDefault="006E60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60E3" w:rsidRDefault="006E60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60E3" w:rsidRDefault="006E60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60E3" w:rsidRDefault="009A58C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6E60E3" w:rsidRDefault="009A58C4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6E60E3" w:rsidRDefault="009A58C4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6E60E3" w:rsidSect="006E60E3">
      <w:headerReference w:type="default" r:id="rId9"/>
      <w:endnotePr>
        <w:numFmt w:val="decimal"/>
      </w:endnotePr>
      <w:pgSz w:w="11906" w:h="16838"/>
      <w:pgMar w:top="1417" w:right="1417" w:bottom="1417" w:left="1417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90F" w:rsidRDefault="00CC490F" w:rsidP="006E60E3">
      <w:r>
        <w:separator/>
      </w:r>
    </w:p>
  </w:endnote>
  <w:endnote w:type="continuationSeparator" w:id="1">
    <w:p w:rsidR="00CC490F" w:rsidRDefault="00CC490F" w:rsidP="006E6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90F" w:rsidRDefault="00CC490F" w:rsidP="006E60E3">
      <w:r>
        <w:separator/>
      </w:r>
    </w:p>
  </w:footnote>
  <w:footnote w:type="continuationSeparator" w:id="1">
    <w:p w:rsidR="00CC490F" w:rsidRDefault="00CC490F" w:rsidP="006E6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E3" w:rsidRDefault="009A58C4">
    <w:pPr>
      <w:pStyle w:val="Header"/>
    </w:pPr>
    <w:r>
      <w:rPr>
        <w:noProof/>
        <w:lang w:eastAsia="pl-PL"/>
      </w:rPr>
      <w:drawing>
        <wp:inline distT="0" distB="0" distL="0" distR="0">
          <wp:extent cx="5760720" cy="5340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vX7G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wIwAASQ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:rsidR="006E60E3" w:rsidRDefault="006E60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228CE"/>
    <w:multiLevelType w:val="singleLevel"/>
    <w:tmpl w:val="46F8EB22"/>
    <w:name w:val="Bullet 1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1">
    <w:nsid w:val="6F2F3891"/>
    <w:multiLevelType w:val="hybridMultilevel"/>
    <w:tmpl w:val="B7D277A4"/>
    <w:lvl w:ilvl="0" w:tplc="4A7CDB0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FA8AC5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8E2DB6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5F0A70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332815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5281DC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B12C91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95E4A9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3B4A16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E60E3"/>
    <w:rsid w:val="006E60E3"/>
    <w:rsid w:val="009A58C4"/>
    <w:rsid w:val="009C5CB2"/>
    <w:rsid w:val="00A524C2"/>
    <w:rsid w:val="00CC490F"/>
    <w:rsid w:val="00D3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0E3"/>
    <w:rPr>
      <w:rFonts w:ascii="Tahoma" w:eastAsia="Times New Roman" w:hAnsi="Tahoma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6E60E3"/>
    <w:pPr>
      <w:widowControl w:val="0"/>
      <w:spacing w:line="100" w:lineRule="atLeast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Header">
    <w:name w:val="Header"/>
    <w:basedOn w:val="Normalny"/>
    <w:qFormat/>
    <w:rsid w:val="006E60E3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6E60E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6E60E3"/>
    <w:rPr>
      <w:sz w:val="16"/>
      <w:szCs w:val="16"/>
    </w:rPr>
  </w:style>
  <w:style w:type="character" w:customStyle="1" w:styleId="Domylnaczcionkaakapitu1">
    <w:name w:val="Domyślna czcionka akapitu1"/>
    <w:rsid w:val="006E60E3"/>
  </w:style>
  <w:style w:type="character" w:customStyle="1" w:styleId="NagwekZnak">
    <w:name w:val="Nagłówek Znak"/>
    <w:basedOn w:val="Domylnaczcionkaakapitu"/>
    <w:rsid w:val="006E60E3"/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StopkaZnak">
    <w:name w:val="Stopka Znak"/>
    <w:basedOn w:val="Domylnaczcionkaakapitu"/>
    <w:rsid w:val="006E60E3"/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rsid w:val="006E60E3"/>
    <w:rPr>
      <w:rFonts w:ascii="Tahoma" w:eastAsia="Times New Roman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rsid w:val="006E60E3"/>
    <w:rPr>
      <w:color w:val="0000FF"/>
      <w:u w:val="single"/>
    </w:rPr>
  </w:style>
  <w:style w:type="table" w:customStyle="1" w:styleId="Zwykatabela">
    <w:name w:val="Zwykła tabela"/>
    <w:uiPriority w:val="99"/>
    <w:semiHidden/>
    <w:unhideWhenUsed/>
    <w:rsid w:val="006E60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ahoma" w:hAnsi="Tahoma" w:eastAsia="Times New Roman" w:cs="Tahoma"/>
      <w:sz w:val="24"/>
      <w:szCs w:val="24"/>
      <w:lang w:eastAsia="zh-cn"/>
    </w:rPr>
  </w:style>
  <w:style w:type="paragraph" w:styleId="para1" w:customStyle="1">
    <w:name w:val="Normalny1"/>
    <w:qFormat/>
    <w:pPr>
      <w:spacing w:line="100" w:lineRule="atLeast"/>
      <w:widowControl w:val="0"/>
    </w:pPr>
    <w:rPr>
      <w:rFonts w:ascii="Times New Roman" w:hAnsi="Times New Roman" w:eastAsia="Lucida Sans Unicode" w:cs="Tahoma"/>
      <w:kern w:val="1"/>
      <w:sz w:val="24"/>
      <w:szCs w:val="24"/>
      <w:lang w:val="pl-pl" w:bidi="ar-sa"/>
    </w:rPr>
  </w:style>
  <w:style w:type="paragraph" w:styleId="para2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3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4">
    <w:name w:val="Balloon Text"/>
    <w:qFormat/>
    <w:basedOn w:val="para0"/>
    <w:rPr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Domyślna czcionka akapitu1"/>
  </w:style>
  <w:style w:type="character" w:styleId="char2" w:customStyle="1">
    <w:name w:val="Nagłówek Znak"/>
    <w:basedOn w:val="char0"/>
    <w:rPr>
      <w:rFonts w:ascii="Tahoma" w:hAnsi="Tahoma" w:eastAsia="Times New Roman" w:cs="Tahoma"/>
      <w:sz w:val="24"/>
      <w:szCs w:val="24"/>
      <w:lang w:eastAsia="zh-cn"/>
    </w:rPr>
  </w:style>
  <w:style w:type="character" w:styleId="char3" w:customStyle="1">
    <w:name w:val="Stopka Znak"/>
    <w:basedOn w:val="char0"/>
    <w:rPr>
      <w:rFonts w:ascii="Tahoma" w:hAnsi="Tahoma" w:eastAsia="Times New Roman" w:cs="Tahoma"/>
      <w:sz w:val="24"/>
      <w:szCs w:val="24"/>
      <w:lang w:eastAsia="zh-cn"/>
    </w:rPr>
  </w:style>
  <w:style w:type="character" w:styleId="char4" w:customStyle="1">
    <w:name w:val="Tekst dymka Znak"/>
    <w:basedOn w:val="char0"/>
    <w:rPr>
      <w:rFonts w:ascii="Tahoma" w:hAnsi="Tahoma" w:eastAsia="Times New Roman" w:cs="Tahoma"/>
      <w:sz w:val="16"/>
      <w:szCs w:val="16"/>
      <w:lang w:eastAsia="zh-cn"/>
    </w:rPr>
  </w:style>
  <w:style w:type="character" w:styleId="char5">
    <w:name w:val="Hyperlink"/>
    <w:basedOn w:val="char0"/>
    <w:rPr>
      <w:color w:val="0000ff"/>
      <w:u w:color="auto" w:val="single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ahoma"/>
        <a:ea typeface="Times New Roman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g1-user</cp:lastModifiedBy>
  <cp:revision>9</cp:revision>
  <dcterms:created xsi:type="dcterms:W3CDTF">2022-07-27T06:02:00Z</dcterms:created>
  <dcterms:modified xsi:type="dcterms:W3CDTF">2023-08-01T07:00:00Z</dcterms:modified>
</cp:coreProperties>
</file>